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9498"/>
      </w:tblGrid>
      <w:tr w:rsidR="00B047D2" w:rsidRPr="00913A42" w14:paraId="49B32B70" w14:textId="77777777" w:rsidTr="00722E5D">
        <w:tc>
          <w:tcPr>
            <w:tcW w:w="9498" w:type="dxa"/>
          </w:tcPr>
          <w:p w14:paraId="2E192151" w14:textId="6FB5770F" w:rsidR="00B047D2" w:rsidRPr="00913A42" w:rsidRDefault="00B047D2" w:rsidP="002C2AF2">
            <w:pPr>
              <w:spacing w:after="120"/>
              <w:ind w:right="-1"/>
              <w:jc w:val="center"/>
              <w:rPr>
                <w:rFonts w:ascii="Arial" w:hAnsi="Arial" w:cs="Arial"/>
                <w:b/>
                <w:caps/>
                <w:lang w:val="lt-LT"/>
              </w:rPr>
            </w:pPr>
            <w:r w:rsidRPr="00913A42">
              <w:rPr>
                <w:rFonts w:ascii="Arial" w:hAnsi="Arial" w:cs="Arial"/>
                <w:b/>
                <w:caps/>
                <w:lang w:val="lt-LT"/>
              </w:rPr>
              <w:t>Konfidencialumo suTARTIS</w:t>
            </w:r>
          </w:p>
        </w:tc>
      </w:tr>
      <w:tr w:rsidR="00B047D2" w:rsidRPr="00913A42" w14:paraId="13FAEE1D" w14:textId="77777777" w:rsidTr="00722E5D">
        <w:tc>
          <w:tcPr>
            <w:tcW w:w="9498" w:type="dxa"/>
          </w:tcPr>
          <w:p w14:paraId="0757EE4D" w14:textId="57FB5A4E" w:rsidR="00B047D2" w:rsidRPr="00913A42" w:rsidRDefault="008105AD" w:rsidP="002C2AF2">
            <w:pPr>
              <w:spacing w:after="120"/>
              <w:ind w:right="-1"/>
              <w:jc w:val="center"/>
              <w:rPr>
                <w:rFonts w:ascii="Arial" w:hAnsi="Arial" w:cs="Arial"/>
                <w:highlight w:val="yellow"/>
                <w:lang w:val="lt-LT"/>
              </w:rPr>
            </w:pPr>
            <w:r w:rsidRPr="00913A42">
              <w:rPr>
                <w:rFonts w:ascii="Arial" w:hAnsi="Arial" w:cs="Arial"/>
                <w:lang w:val="lt-LT"/>
              </w:rPr>
              <w:t>202</w:t>
            </w:r>
            <w:r w:rsidR="00332F61" w:rsidRPr="00913A42">
              <w:rPr>
                <w:rFonts w:ascii="Arial" w:hAnsi="Arial" w:cs="Arial"/>
                <w:lang w:val="lt-LT"/>
              </w:rPr>
              <w:t>6</w:t>
            </w:r>
            <w:r w:rsidRPr="00913A42">
              <w:rPr>
                <w:rFonts w:ascii="Arial" w:hAnsi="Arial" w:cs="Arial"/>
                <w:lang w:val="lt-LT"/>
              </w:rPr>
              <w:t xml:space="preserve"> m.</w:t>
            </w:r>
            <w:r w:rsidR="00821AA3">
              <w:rPr>
                <w:rFonts w:ascii="Arial" w:hAnsi="Arial" w:cs="Arial"/>
                <w:lang w:val="lt-LT"/>
              </w:rPr>
              <w:t xml:space="preserve">         </w:t>
            </w:r>
            <w:r w:rsidRPr="00913A42">
              <w:rPr>
                <w:rFonts w:ascii="Arial" w:hAnsi="Arial" w:cs="Arial"/>
                <w:lang w:val="lt-LT"/>
              </w:rPr>
              <w:t xml:space="preserve"> d.</w:t>
            </w:r>
          </w:p>
        </w:tc>
      </w:tr>
      <w:tr w:rsidR="00B047D2" w:rsidRPr="00913A42" w14:paraId="7F705457" w14:textId="77777777" w:rsidTr="00722E5D">
        <w:tc>
          <w:tcPr>
            <w:tcW w:w="9498" w:type="dxa"/>
          </w:tcPr>
          <w:p w14:paraId="4C60F875" w14:textId="77777777" w:rsidR="00B047D2" w:rsidRPr="00913A42" w:rsidDel="00A77FB8" w:rsidRDefault="00B047D2" w:rsidP="00913A42">
            <w:pPr>
              <w:spacing w:after="120"/>
              <w:ind w:right="-1"/>
              <w:rPr>
                <w:rFonts w:ascii="Arial" w:hAnsi="Arial" w:cs="Arial"/>
                <w:lang w:val="lt-LT"/>
              </w:rPr>
            </w:pPr>
          </w:p>
        </w:tc>
      </w:tr>
      <w:tr w:rsidR="00B047D2" w:rsidRPr="00913A42" w14:paraId="0A2DA8FD" w14:textId="77777777" w:rsidTr="00722E5D">
        <w:tc>
          <w:tcPr>
            <w:tcW w:w="9498" w:type="dxa"/>
          </w:tcPr>
          <w:p w14:paraId="2929AEFE" w14:textId="5A924262" w:rsidR="00B047D2" w:rsidRPr="00913A42" w:rsidRDefault="00B047D2" w:rsidP="002C2AF2">
            <w:pPr>
              <w:spacing w:after="120"/>
              <w:ind w:right="-1"/>
              <w:jc w:val="both"/>
              <w:rPr>
                <w:rFonts w:ascii="Arial" w:hAnsi="Arial" w:cs="Arial"/>
                <w:bCs/>
                <w:lang w:val="lt-LT"/>
              </w:rPr>
            </w:pPr>
            <w:r w:rsidRPr="00913A42">
              <w:rPr>
                <w:rFonts w:ascii="Arial" w:hAnsi="Arial" w:cs="Arial"/>
                <w:b/>
                <w:lang w:val="lt-LT"/>
              </w:rPr>
              <w:t xml:space="preserve">AB </w:t>
            </w:r>
            <w:r w:rsidR="00EE62EF" w:rsidRPr="00913A42">
              <w:rPr>
                <w:rFonts w:ascii="Arial" w:hAnsi="Arial" w:cs="Arial"/>
                <w:b/>
                <w:lang w:val="lt-LT"/>
              </w:rPr>
              <w:t>„</w:t>
            </w:r>
            <w:r w:rsidR="00332F61" w:rsidRPr="00913A42">
              <w:rPr>
                <w:rFonts w:ascii="Arial" w:hAnsi="Arial" w:cs="Arial"/>
                <w:b/>
                <w:lang w:val="lt-LT"/>
              </w:rPr>
              <w:t>Miesto gijos</w:t>
            </w:r>
            <w:r w:rsidR="00EE62EF" w:rsidRPr="00913A42">
              <w:rPr>
                <w:rFonts w:ascii="Arial" w:hAnsi="Arial" w:cs="Arial"/>
                <w:b/>
                <w:lang w:val="lt-LT"/>
              </w:rPr>
              <w:t>“</w:t>
            </w:r>
            <w:r w:rsidRPr="00913A42">
              <w:rPr>
                <w:rFonts w:ascii="Arial" w:hAnsi="Arial" w:cs="Arial"/>
                <w:b/>
                <w:lang w:val="lt-LT"/>
              </w:rPr>
              <w:t xml:space="preserve">, </w:t>
            </w:r>
            <w:r w:rsidRPr="00913A42">
              <w:rPr>
                <w:rFonts w:ascii="Arial" w:hAnsi="Arial" w:cs="Arial"/>
                <w:bCs/>
                <w:lang w:val="lt-LT"/>
              </w:rPr>
              <w:t xml:space="preserve">pagal Lietuvos Respublikos įstatymus įsteigta bendrovė, juridinio asmens kodas 124135580, registruota adresu Elektrinės g. 2, Vilnius, Lietuvos Respublika (adresas korespondencijai Spaudos g. 6-1, Vilnius, Lietuvos Respublika), atstovaujama generalinio direktoriaus Gerimanto </w:t>
            </w:r>
            <w:proofErr w:type="spellStart"/>
            <w:r w:rsidRPr="00913A42">
              <w:rPr>
                <w:rFonts w:ascii="Arial" w:hAnsi="Arial" w:cs="Arial"/>
                <w:bCs/>
                <w:lang w:val="lt-LT"/>
              </w:rPr>
              <w:t>Bakano</w:t>
            </w:r>
            <w:proofErr w:type="spellEnd"/>
            <w:r w:rsidRPr="00913A42">
              <w:rPr>
                <w:rFonts w:ascii="Arial" w:hAnsi="Arial" w:cs="Arial"/>
                <w:bCs/>
                <w:lang w:val="lt-LT"/>
              </w:rPr>
              <w:t xml:space="preserve">, veikiančio pagal bendrovės įstatus (toliau – </w:t>
            </w:r>
            <w:r w:rsidRPr="00913A42">
              <w:rPr>
                <w:rFonts w:ascii="Arial" w:hAnsi="Arial" w:cs="Arial"/>
                <w:b/>
                <w:lang w:val="lt-LT"/>
              </w:rPr>
              <w:t>Informacijos teikėjas</w:t>
            </w:r>
            <w:r w:rsidRPr="00913A42">
              <w:rPr>
                <w:rFonts w:ascii="Arial" w:hAnsi="Arial" w:cs="Arial"/>
                <w:bCs/>
                <w:lang w:val="lt-LT"/>
              </w:rPr>
              <w:t>),</w:t>
            </w:r>
          </w:p>
          <w:p w14:paraId="41AB705F" w14:textId="2B00A005" w:rsidR="00B047D2" w:rsidRPr="00913A42" w:rsidRDefault="00913A42" w:rsidP="002C2AF2">
            <w:pPr>
              <w:spacing w:after="120"/>
              <w:ind w:right="-1"/>
              <w:jc w:val="both"/>
              <w:rPr>
                <w:rFonts w:ascii="Arial" w:hAnsi="Arial" w:cs="Arial"/>
                <w:b/>
                <w:lang w:val="lt-LT"/>
              </w:rPr>
            </w:pPr>
            <w:r w:rsidRPr="00913A42">
              <w:rPr>
                <w:rFonts w:ascii="Arial" w:hAnsi="Arial" w:cs="Arial"/>
                <w:bCs/>
                <w:highlight w:val="yellow"/>
                <w:lang w:val="lt-LT"/>
              </w:rPr>
              <w:t>I</w:t>
            </w:r>
            <w:r w:rsidR="00B047D2" w:rsidRPr="00913A42">
              <w:rPr>
                <w:rFonts w:ascii="Arial" w:hAnsi="Arial" w:cs="Arial"/>
                <w:bCs/>
                <w:highlight w:val="yellow"/>
                <w:lang w:val="lt-LT"/>
              </w:rPr>
              <w:t>r</w:t>
            </w:r>
            <w:r w:rsidRPr="00913A42">
              <w:rPr>
                <w:rFonts w:ascii="Arial" w:hAnsi="Arial" w:cs="Arial"/>
                <w:bCs/>
                <w:highlight w:val="yellow"/>
                <w:lang w:val="lt-LT"/>
              </w:rPr>
              <w:t xml:space="preserve"> ....</w:t>
            </w:r>
          </w:p>
        </w:tc>
      </w:tr>
      <w:tr w:rsidR="00B047D2" w:rsidRPr="00913A42" w14:paraId="78E57A3F" w14:textId="77777777" w:rsidTr="00257B6A">
        <w:tc>
          <w:tcPr>
            <w:tcW w:w="9498" w:type="dxa"/>
          </w:tcPr>
          <w:p w14:paraId="2ECD8450" w14:textId="340DFD59" w:rsidR="00B047D2" w:rsidRPr="00913A42" w:rsidRDefault="00B047D2" w:rsidP="002C2AF2">
            <w:pPr>
              <w:spacing w:after="120"/>
              <w:ind w:right="-1"/>
              <w:jc w:val="both"/>
              <w:rPr>
                <w:rFonts w:ascii="Arial" w:hAnsi="Arial" w:cs="Arial"/>
                <w:b/>
                <w:noProof/>
                <w:lang w:val="lt-LT"/>
              </w:rPr>
            </w:pPr>
            <w:r w:rsidRPr="00913A42">
              <w:rPr>
                <w:rFonts w:ascii="Arial" w:hAnsi="Arial" w:cs="Arial"/>
                <w:b/>
                <w:lang w:val="lt-LT"/>
              </w:rPr>
              <w:t xml:space="preserve">, </w:t>
            </w:r>
            <w:r w:rsidRPr="00913A42">
              <w:rPr>
                <w:rFonts w:ascii="Arial" w:hAnsi="Arial" w:cs="Arial"/>
                <w:bCs/>
                <w:lang w:val="lt-LT"/>
              </w:rPr>
              <w:t>pagal</w:t>
            </w:r>
            <w:r w:rsidR="008105AD" w:rsidRPr="00913A42">
              <w:rPr>
                <w:rFonts w:ascii="Arial" w:hAnsi="Arial" w:cs="Arial"/>
                <w:bCs/>
                <w:lang w:val="lt-LT"/>
              </w:rPr>
              <w:t xml:space="preserve"> Lietuvos Respublikos</w:t>
            </w:r>
            <w:r w:rsidRPr="00913A42">
              <w:rPr>
                <w:rFonts w:ascii="Arial" w:hAnsi="Arial" w:cs="Arial"/>
                <w:bCs/>
                <w:lang w:val="lt-LT"/>
              </w:rPr>
              <w:t xml:space="preserve"> įstatymus įsteigta įmonė, juridinio asmens kodas, registruota adresu,</w:t>
            </w:r>
            <w:r w:rsidR="00533FEC" w:rsidRPr="00913A42">
              <w:rPr>
                <w:rFonts w:ascii="Arial" w:hAnsi="Arial" w:cs="Arial"/>
                <w:bCs/>
                <w:lang w:val="lt-LT"/>
              </w:rPr>
              <w:t xml:space="preserve"> Lietuvos Respublika,</w:t>
            </w:r>
            <w:r w:rsidRPr="00913A42">
              <w:rPr>
                <w:rFonts w:ascii="Arial" w:hAnsi="Arial" w:cs="Arial"/>
                <w:bCs/>
                <w:lang w:val="lt-LT"/>
              </w:rPr>
              <w:t xml:space="preserve"> atstovaujama </w:t>
            </w:r>
            <w:r w:rsidR="00257B6A" w:rsidRPr="00913A42">
              <w:rPr>
                <w:rFonts w:ascii="Arial" w:hAnsi="Arial" w:cs="Arial"/>
                <w:bCs/>
                <w:lang w:val="lt-LT"/>
              </w:rPr>
              <w:t xml:space="preserve">vadovo </w:t>
            </w:r>
            <w:r w:rsidR="00257B6A" w:rsidRPr="00913A42">
              <w:rPr>
                <w:rFonts w:ascii="Arial" w:hAnsi="Arial" w:cs="Arial"/>
                <w:color w:val="212529"/>
                <w:shd w:val="clear" w:color="auto" w:fill="F8F8F8"/>
                <w:lang w:val="lt-LT"/>
              </w:rPr>
              <w:t xml:space="preserve"> </w:t>
            </w:r>
            <w:r w:rsidRPr="00913A42">
              <w:rPr>
                <w:rFonts w:ascii="Arial" w:hAnsi="Arial" w:cs="Arial"/>
                <w:bCs/>
                <w:lang w:val="lt-LT"/>
              </w:rPr>
              <w:t xml:space="preserve">(toliau – </w:t>
            </w:r>
            <w:r w:rsidRPr="00913A42">
              <w:rPr>
                <w:rFonts w:ascii="Arial" w:hAnsi="Arial" w:cs="Arial"/>
                <w:b/>
                <w:lang w:val="lt-LT"/>
              </w:rPr>
              <w:t>Informacijos gavėjas</w:t>
            </w:r>
            <w:r w:rsidRPr="00913A42">
              <w:rPr>
                <w:rFonts w:ascii="Arial" w:hAnsi="Arial" w:cs="Arial"/>
                <w:bCs/>
                <w:lang w:val="lt-LT"/>
              </w:rPr>
              <w:t>),</w:t>
            </w:r>
          </w:p>
          <w:p w14:paraId="714E3A5F" w14:textId="634D7D51" w:rsidR="00B047D2" w:rsidRPr="00913A42" w:rsidRDefault="00B047D2" w:rsidP="002C2AF2">
            <w:pPr>
              <w:spacing w:after="120"/>
              <w:ind w:right="-1"/>
              <w:jc w:val="both"/>
              <w:rPr>
                <w:rFonts w:ascii="Arial" w:hAnsi="Arial" w:cs="Arial"/>
                <w:b/>
                <w:lang w:val="lt-LT"/>
              </w:rPr>
            </w:pPr>
          </w:p>
        </w:tc>
      </w:tr>
      <w:tr w:rsidR="00B047D2" w:rsidRPr="00913A42" w14:paraId="0BE12ACD" w14:textId="77777777" w:rsidTr="00722E5D">
        <w:tc>
          <w:tcPr>
            <w:tcW w:w="9498" w:type="dxa"/>
          </w:tcPr>
          <w:p w14:paraId="38161E05" w14:textId="77777777" w:rsidR="00FF6B24" w:rsidRPr="00913A42" w:rsidRDefault="00B047D2" w:rsidP="002C2AF2">
            <w:pPr>
              <w:spacing w:after="120"/>
              <w:ind w:right="-1"/>
              <w:jc w:val="both"/>
              <w:rPr>
                <w:rFonts w:ascii="Arial" w:hAnsi="Arial" w:cs="Arial"/>
                <w:lang w:val="lt-LT"/>
              </w:rPr>
            </w:pPr>
            <w:r w:rsidRPr="00913A42">
              <w:rPr>
                <w:rFonts w:ascii="Arial" w:hAnsi="Arial" w:cs="Arial"/>
                <w:lang w:val="lt-LT"/>
              </w:rPr>
              <w:t xml:space="preserve">kartu toliau vadinamos </w:t>
            </w:r>
            <w:r w:rsidRPr="00913A42">
              <w:rPr>
                <w:rFonts w:ascii="Arial" w:hAnsi="Arial" w:cs="Arial"/>
                <w:b/>
                <w:bCs/>
                <w:lang w:val="lt-LT"/>
              </w:rPr>
              <w:t>Šalimis</w:t>
            </w:r>
            <w:r w:rsidRPr="00913A42">
              <w:rPr>
                <w:rFonts w:ascii="Arial" w:hAnsi="Arial" w:cs="Arial"/>
                <w:lang w:val="lt-LT"/>
              </w:rPr>
              <w:t xml:space="preserve">, o kiekviena atskirai – </w:t>
            </w:r>
            <w:r w:rsidRPr="00913A42">
              <w:rPr>
                <w:rFonts w:ascii="Arial" w:hAnsi="Arial" w:cs="Arial"/>
                <w:b/>
                <w:bCs/>
                <w:lang w:val="lt-LT"/>
              </w:rPr>
              <w:t>Šalimi</w:t>
            </w:r>
            <w:r w:rsidRPr="00913A42">
              <w:rPr>
                <w:rFonts w:ascii="Arial" w:hAnsi="Arial" w:cs="Arial"/>
                <w:lang w:val="lt-LT"/>
              </w:rPr>
              <w:t xml:space="preserve">, sudarė šią konfidencialumo sutartį (toliau – </w:t>
            </w:r>
            <w:r w:rsidRPr="00913A42">
              <w:rPr>
                <w:rFonts w:ascii="Arial" w:hAnsi="Arial" w:cs="Arial"/>
                <w:b/>
                <w:bCs/>
                <w:lang w:val="lt-LT"/>
              </w:rPr>
              <w:t>Sutartis</w:t>
            </w:r>
            <w:r w:rsidRPr="00913A42">
              <w:rPr>
                <w:rFonts w:ascii="Arial" w:hAnsi="Arial" w:cs="Arial"/>
                <w:lang w:val="lt-LT"/>
              </w:rPr>
              <w:t>) tokiomis sąlygomis:</w:t>
            </w:r>
          </w:p>
          <w:p w14:paraId="11CFF701" w14:textId="77777777" w:rsidR="00FF6B24" w:rsidRPr="00913A42" w:rsidRDefault="00FF6B24" w:rsidP="002C2AF2">
            <w:pPr>
              <w:spacing w:after="120"/>
              <w:ind w:right="-1"/>
              <w:jc w:val="both"/>
              <w:rPr>
                <w:rFonts w:ascii="Arial" w:hAnsi="Arial" w:cs="Arial"/>
                <w:lang w:val="lt-LT"/>
              </w:rPr>
            </w:pPr>
          </w:p>
          <w:p w14:paraId="5E1C053F" w14:textId="77777777" w:rsidR="00FF6B24" w:rsidRPr="00913A42" w:rsidRDefault="00FF6B24" w:rsidP="00FF6B24">
            <w:pPr>
              <w:jc w:val="both"/>
              <w:rPr>
                <w:rFonts w:ascii="Arial" w:eastAsia="Arial" w:hAnsi="Arial" w:cs="Arial"/>
                <w:b/>
                <w:bCs/>
              </w:rPr>
            </w:pPr>
            <w:r w:rsidRPr="00913A42">
              <w:rPr>
                <w:rFonts w:ascii="Arial" w:eastAsia="Arial" w:hAnsi="Arial" w:cs="Arial"/>
                <w:b/>
                <w:bCs/>
              </w:rPr>
              <w:t>PREAMBULĖ:</w:t>
            </w:r>
          </w:p>
          <w:p w14:paraId="740235B9" w14:textId="77777777" w:rsidR="00FF6B24" w:rsidRPr="00913A42" w:rsidRDefault="00FF6B24" w:rsidP="00FF6B24">
            <w:pPr>
              <w:jc w:val="both"/>
              <w:rPr>
                <w:rFonts w:ascii="Arial" w:eastAsia="Arial" w:hAnsi="Arial" w:cs="Arial"/>
                <w:b/>
                <w:bCs/>
              </w:rPr>
            </w:pPr>
          </w:p>
          <w:p w14:paraId="13D3F35E" w14:textId="5320B573" w:rsidR="00FF6B24" w:rsidRPr="00913A42" w:rsidRDefault="00FF6B24" w:rsidP="00FF6B24">
            <w:pPr>
              <w:pStyle w:val="ListParagraph"/>
              <w:numPr>
                <w:ilvl w:val="0"/>
                <w:numId w:val="32"/>
              </w:numPr>
              <w:spacing w:line="259" w:lineRule="auto"/>
              <w:jc w:val="both"/>
              <w:rPr>
                <w:rFonts w:ascii="Arial" w:eastAsia="Arial" w:hAnsi="Arial" w:cs="Arial"/>
              </w:rPr>
            </w:pPr>
            <w:proofErr w:type="spellStart"/>
            <w:r w:rsidRPr="00913A42">
              <w:rPr>
                <w:rFonts w:ascii="Arial" w:eastAsia="Arial" w:hAnsi="Arial" w:cs="Arial"/>
              </w:rPr>
              <w:t>Informacijos</w:t>
            </w:r>
            <w:proofErr w:type="spellEnd"/>
            <w:r w:rsidRPr="00913A42">
              <w:rPr>
                <w:rFonts w:ascii="Arial" w:eastAsia="Arial" w:hAnsi="Arial" w:cs="Arial"/>
              </w:rPr>
              <w:t xml:space="preserve"> </w:t>
            </w:r>
            <w:proofErr w:type="spellStart"/>
            <w:r w:rsidRPr="00913A42">
              <w:rPr>
                <w:rFonts w:ascii="Arial" w:eastAsia="Arial" w:hAnsi="Arial" w:cs="Arial"/>
              </w:rPr>
              <w:t>teikėjas</w:t>
            </w:r>
            <w:proofErr w:type="spellEnd"/>
            <w:r w:rsidRPr="00913A42">
              <w:rPr>
                <w:rFonts w:ascii="Arial" w:eastAsia="Arial" w:hAnsi="Arial" w:cs="Arial"/>
              </w:rPr>
              <w:t xml:space="preserve"> </w:t>
            </w:r>
            <w:proofErr w:type="spellStart"/>
            <w:r w:rsidRPr="00913A42">
              <w:rPr>
                <w:rFonts w:ascii="Arial" w:eastAsia="Arial" w:hAnsi="Arial" w:cs="Arial"/>
              </w:rPr>
              <w:t>viešojo</w:t>
            </w:r>
            <w:proofErr w:type="spellEnd"/>
            <w:r w:rsidRPr="00913A42">
              <w:rPr>
                <w:rFonts w:ascii="Arial" w:eastAsia="Arial" w:hAnsi="Arial" w:cs="Arial"/>
              </w:rPr>
              <w:t xml:space="preserve"> </w:t>
            </w:r>
            <w:proofErr w:type="spellStart"/>
            <w:r w:rsidRPr="00913A42">
              <w:rPr>
                <w:rFonts w:ascii="Arial" w:eastAsia="Arial" w:hAnsi="Arial" w:cs="Arial"/>
              </w:rPr>
              <w:t>pirkimo</w:t>
            </w:r>
            <w:proofErr w:type="spellEnd"/>
            <w:r w:rsidRPr="00913A42">
              <w:rPr>
                <w:rFonts w:ascii="Arial" w:eastAsia="Arial" w:hAnsi="Arial" w:cs="Arial"/>
              </w:rPr>
              <w:t xml:space="preserve"> </w:t>
            </w:r>
            <w:proofErr w:type="spellStart"/>
            <w:r w:rsidRPr="00913A42">
              <w:rPr>
                <w:rFonts w:ascii="Arial" w:eastAsia="Arial" w:hAnsi="Arial" w:cs="Arial"/>
              </w:rPr>
              <w:t>būdu</w:t>
            </w:r>
            <w:proofErr w:type="spellEnd"/>
            <w:r w:rsidRPr="00913A42">
              <w:rPr>
                <w:rFonts w:ascii="Arial" w:eastAsia="Arial" w:hAnsi="Arial" w:cs="Arial"/>
              </w:rPr>
              <w:t xml:space="preserve"> </w:t>
            </w:r>
            <w:proofErr w:type="spellStart"/>
            <w:r w:rsidRPr="00913A42">
              <w:rPr>
                <w:rFonts w:ascii="Arial" w:eastAsia="Arial" w:hAnsi="Arial" w:cs="Arial"/>
              </w:rPr>
              <w:t>siekia</w:t>
            </w:r>
            <w:proofErr w:type="spellEnd"/>
            <w:r w:rsidRPr="00913A42">
              <w:rPr>
                <w:rFonts w:ascii="Arial" w:eastAsia="Arial" w:hAnsi="Arial" w:cs="Arial"/>
              </w:rPr>
              <w:t xml:space="preserve"> </w:t>
            </w:r>
            <w:proofErr w:type="spellStart"/>
            <w:r w:rsidRPr="00913A42">
              <w:rPr>
                <w:rFonts w:ascii="Arial" w:eastAsia="Arial" w:hAnsi="Arial" w:cs="Arial"/>
              </w:rPr>
              <w:t>įsigyti</w:t>
            </w:r>
            <w:proofErr w:type="spellEnd"/>
            <w:r w:rsidRPr="00913A42">
              <w:rPr>
                <w:rFonts w:ascii="Arial" w:eastAsia="Arial" w:hAnsi="Arial" w:cs="Arial"/>
              </w:rPr>
              <w:t xml:space="preserve"> </w:t>
            </w:r>
            <w:proofErr w:type="spellStart"/>
            <w:r w:rsidR="008B287A" w:rsidRPr="008B287A">
              <w:rPr>
                <w:rFonts w:ascii="Arial" w:eastAsia="Arial" w:hAnsi="Arial" w:cs="Arial"/>
              </w:rPr>
              <w:t>Turto</w:t>
            </w:r>
            <w:proofErr w:type="spellEnd"/>
            <w:r w:rsidR="008B287A" w:rsidRPr="008B287A">
              <w:rPr>
                <w:rFonts w:ascii="Arial" w:eastAsia="Arial" w:hAnsi="Arial" w:cs="Arial"/>
              </w:rPr>
              <w:t xml:space="preserve"> </w:t>
            </w:r>
            <w:proofErr w:type="spellStart"/>
            <w:r w:rsidR="008B287A" w:rsidRPr="008B287A">
              <w:rPr>
                <w:rFonts w:ascii="Arial" w:eastAsia="Arial" w:hAnsi="Arial" w:cs="Arial"/>
              </w:rPr>
              <w:t>draudim</w:t>
            </w:r>
            <w:proofErr w:type="spellEnd"/>
            <w:r w:rsidR="008B287A">
              <w:rPr>
                <w:rFonts w:ascii="Arial" w:eastAsia="Arial" w:hAnsi="Arial" w:cs="Arial"/>
                <w:lang w:val="en-US"/>
              </w:rPr>
              <w:t>o</w:t>
            </w:r>
            <w:r w:rsidR="008B287A" w:rsidRPr="008B287A">
              <w:rPr>
                <w:rFonts w:ascii="Arial" w:eastAsia="Arial" w:hAnsi="Arial" w:cs="Arial"/>
              </w:rPr>
              <w:t xml:space="preserve"> (</w:t>
            </w:r>
            <w:proofErr w:type="spellStart"/>
            <w:r w:rsidR="008B287A" w:rsidRPr="008B287A">
              <w:rPr>
                <w:rFonts w:ascii="Arial" w:eastAsia="Arial" w:hAnsi="Arial" w:cs="Arial"/>
              </w:rPr>
              <w:t>Vandenilio</w:t>
            </w:r>
            <w:proofErr w:type="spellEnd"/>
            <w:r w:rsidR="008B287A" w:rsidRPr="008B287A">
              <w:rPr>
                <w:rFonts w:ascii="Arial" w:eastAsia="Arial" w:hAnsi="Arial" w:cs="Arial"/>
              </w:rPr>
              <w:t xml:space="preserve"> </w:t>
            </w:r>
            <w:proofErr w:type="spellStart"/>
            <w:r w:rsidR="008B287A" w:rsidRPr="008B287A">
              <w:rPr>
                <w:rFonts w:ascii="Arial" w:eastAsia="Arial" w:hAnsi="Arial" w:cs="Arial"/>
              </w:rPr>
              <w:t>gamykla</w:t>
            </w:r>
            <w:proofErr w:type="spellEnd"/>
            <w:r w:rsidR="008B287A" w:rsidRPr="008B287A">
              <w:rPr>
                <w:rFonts w:ascii="Arial" w:eastAsia="Arial" w:hAnsi="Arial" w:cs="Arial"/>
              </w:rPr>
              <w:t>)</w:t>
            </w:r>
            <w:r w:rsidRPr="00913A42">
              <w:rPr>
                <w:rFonts w:ascii="Arial" w:eastAsia="Arial" w:hAnsi="Arial" w:cs="Arial"/>
              </w:rPr>
              <w:t xml:space="preserve"> </w:t>
            </w:r>
            <w:proofErr w:type="spellStart"/>
            <w:r w:rsidRPr="00913A42">
              <w:rPr>
                <w:rFonts w:ascii="Arial" w:eastAsia="Arial" w:hAnsi="Arial" w:cs="Arial"/>
              </w:rPr>
              <w:t>paslaugas</w:t>
            </w:r>
            <w:proofErr w:type="spellEnd"/>
            <w:r w:rsidRPr="00913A42">
              <w:rPr>
                <w:rFonts w:ascii="Arial" w:eastAsia="Arial" w:hAnsi="Arial" w:cs="Arial"/>
              </w:rPr>
              <w:t xml:space="preserve"> </w:t>
            </w:r>
            <w:r w:rsidRPr="00913A42">
              <w:rPr>
                <w:rFonts w:ascii="Arial" w:eastAsia="Arial" w:hAnsi="Arial" w:cs="Arial"/>
                <w:highlight w:val="yellow"/>
              </w:rPr>
              <w:t xml:space="preserve">(CVP IS </w:t>
            </w:r>
            <w:proofErr w:type="spellStart"/>
            <w:r w:rsidRPr="00913A42">
              <w:rPr>
                <w:rFonts w:ascii="Arial" w:eastAsia="Arial" w:hAnsi="Arial" w:cs="Arial"/>
                <w:highlight w:val="yellow"/>
              </w:rPr>
              <w:t>pirkimo</w:t>
            </w:r>
            <w:proofErr w:type="spellEnd"/>
            <w:r w:rsidRPr="00913A42">
              <w:rPr>
                <w:rFonts w:ascii="Arial" w:eastAsia="Arial" w:hAnsi="Arial" w:cs="Arial"/>
                <w:highlight w:val="yellow"/>
              </w:rPr>
              <w:t xml:space="preserve"> </w:t>
            </w:r>
            <w:proofErr w:type="spellStart"/>
            <w:r w:rsidRPr="00913A42">
              <w:rPr>
                <w:rFonts w:ascii="Arial" w:eastAsia="Arial" w:hAnsi="Arial" w:cs="Arial"/>
                <w:highlight w:val="yellow"/>
              </w:rPr>
              <w:t>Nr</w:t>
            </w:r>
            <w:proofErr w:type="spellEnd"/>
            <w:proofErr w:type="gramStart"/>
            <w:r w:rsidR="000F107F" w:rsidRPr="00913A42">
              <w:rPr>
                <w:rFonts w:ascii="Arial" w:eastAsia="Arial" w:hAnsi="Arial" w:cs="Arial"/>
                <w:highlight w:val="yellow"/>
              </w:rPr>
              <w:t>…….</w:t>
            </w:r>
            <w:proofErr w:type="gramEnd"/>
            <w:r w:rsidRPr="00913A42">
              <w:rPr>
                <w:rFonts w:ascii="Arial" w:eastAsia="Arial" w:hAnsi="Arial" w:cs="Arial"/>
                <w:highlight w:val="yellow"/>
              </w:rPr>
              <w:t>);</w:t>
            </w:r>
          </w:p>
          <w:p w14:paraId="452C2C0C" w14:textId="2C09A3F3" w:rsidR="00FF6B24" w:rsidRPr="00913A42" w:rsidRDefault="00FF6B24" w:rsidP="000A5CC3">
            <w:pPr>
              <w:pStyle w:val="ListParagraph"/>
              <w:numPr>
                <w:ilvl w:val="0"/>
                <w:numId w:val="32"/>
              </w:numPr>
              <w:jc w:val="both"/>
              <w:rPr>
                <w:rFonts w:ascii="Arial" w:eastAsia="Arial" w:hAnsi="Arial" w:cs="Arial"/>
              </w:rPr>
            </w:pPr>
            <w:proofErr w:type="spellStart"/>
            <w:r w:rsidRPr="00913A42">
              <w:rPr>
                <w:rFonts w:ascii="Arial" w:eastAsia="Arial" w:hAnsi="Arial" w:cs="Arial"/>
              </w:rPr>
              <w:t>Šiuo</w:t>
            </w:r>
            <w:proofErr w:type="spellEnd"/>
            <w:r w:rsidRPr="00913A42">
              <w:rPr>
                <w:rFonts w:ascii="Arial" w:eastAsia="Arial" w:hAnsi="Arial" w:cs="Arial"/>
              </w:rPr>
              <w:t xml:space="preserve"> </w:t>
            </w:r>
            <w:proofErr w:type="spellStart"/>
            <w:r w:rsidRPr="00913A42">
              <w:rPr>
                <w:rFonts w:ascii="Arial" w:eastAsia="Arial" w:hAnsi="Arial" w:cs="Arial"/>
              </w:rPr>
              <w:t>tikslu</w:t>
            </w:r>
            <w:proofErr w:type="spellEnd"/>
            <w:r w:rsidRPr="00913A42">
              <w:rPr>
                <w:rFonts w:ascii="Arial" w:eastAsia="Arial" w:hAnsi="Arial" w:cs="Arial"/>
              </w:rPr>
              <w:t xml:space="preserve"> </w:t>
            </w:r>
            <w:proofErr w:type="spellStart"/>
            <w:r w:rsidRPr="00913A42">
              <w:rPr>
                <w:rFonts w:ascii="Arial" w:eastAsia="Arial" w:hAnsi="Arial" w:cs="Arial"/>
              </w:rPr>
              <w:t>Informacijos</w:t>
            </w:r>
            <w:proofErr w:type="spellEnd"/>
            <w:r w:rsidRPr="00913A42">
              <w:rPr>
                <w:rFonts w:ascii="Arial" w:eastAsia="Arial" w:hAnsi="Arial" w:cs="Arial"/>
              </w:rPr>
              <w:t xml:space="preserve"> </w:t>
            </w:r>
            <w:proofErr w:type="spellStart"/>
            <w:r w:rsidRPr="00913A42">
              <w:rPr>
                <w:rFonts w:ascii="Arial" w:eastAsia="Arial" w:hAnsi="Arial" w:cs="Arial"/>
              </w:rPr>
              <w:t>teikėjas</w:t>
            </w:r>
            <w:proofErr w:type="spellEnd"/>
            <w:r w:rsidRPr="00913A42">
              <w:rPr>
                <w:rFonts w:ascii="Arial" w:eastAsia="Arial" w:hAnsi="Arial" w:cs="Arial"/>
              </w:rPr>
              <w:t xml:space="preserve"> </w:t>
            </w:r>
            <w:proofErr w:type="spellStart"/>
            <w:r w:rsidRPr="00913A42">
              <w:rPr>
                <w:rFonts w:ascii="Arial" w:eastAsia="Arial" w:hAnsi="Arial" w:cs="Arial"/>
              </w:rPr>
              <w:t>suteiks</w:t>
            </w:r>
            <w:proofErr w:type="spellEnd"/>
            <w:r w:rsidRPr="00913A42">
              <w:rPr>
                <w:rFonts w:ascii="Arial" w:eastAsia="Arial" w:hAnsi="Arial" w:cs="Arial"/>
              </w:rPr>
              <w:t xml:space="preserve"> </w:t>
            </w:r>
            <w:proofErr w:type="spellStart"/>
            <w:r w:rsidRPr="00913A42">
              <w:rPr>
                <w:rFonts w:ascii="Arial" w:eastAsia="Arial" w:hAnsi="Arial" w:cs="Arial"/>
              </w:rPr>
              <w:t>Informacijos</w:t>
            </w:r>
            <w:proofErr w:type="spellEnd"/>
            <w:r w:rsidRPr="00913A42">
              <w:rPr>
                <w:rFonts w:ascii="Arial" w:eastAsia="Arial" w:hAnsi="Arial" w:cs="Arial"/>
              </w:rPr>
              <w:t xml:space="preserve"> </w:t>
            </w:r>
            <w:proofErr w:type="spellStart"/>
            <w:r w:rsidRPr="00913A42">
              <w:rPr>
                <w:rFonts w:ascii="Arial" w:eastAsia="Arial" w:hAnsi="Arial" w:cs="Arial"/>
              </w:rPr>
              <w:t>gavėjui</w:t>
            </w:r>
            <w:proofErr w:type="spellEnd"/>
            <w:r w:rsidRPr="00913A42">
              <w:rPr>
                <w:rFonts w:ascii="Arial" w:eastAsia="Arial" w:hAnsi="Arial" w:cs="Arial"/>
              </w:rPr>
              <w:t xml:space="preserve"> </w:t>
            </w:r>
            <w:proofErr w:type="spellStart"/>
            <w:r w:rsidRPr="00913A42">
              <w:rPr>
                <w:rFonts w:ascii="Arial" w:eastAsia="Arial" w:hAnsi="Arial" w:cs="Arial"/>
              </w:rPr>
              <w:t>galimybę</w:t>
            </w:r>
            <w:proofErr w:type="spellEnd"/>
            <w:r w:rsidRPr="00913A42">
              <w:rPr>
                <w:rFonts w:ascii="Arial" w:eastAsia="Arial" w:hAnsi="Arial" w:cs="Arial"/>
              </w:rPr>
              <w:t xml:space="preserve"> </w:t>
            </w:r>
            <w:proofErr w:type="spellStart"/>
            <w:r w:rsidRPr="00913A42">
              <w:rPr>
                <w:rFonts w:ascii="Arial" w:eastAsia="Arial" w:hAnsi="Arial" w:cs="Arial"/>
              </w:rPr>
              <w:t>susipažinti</w:t>
            </w:r>
            <w:proofErr w:type="spellEnd"/>
            <w:r w:rsidRPr="00913A42">
              <w:rPr>
                <w:rFonts w:ascii="Arial" w:eastAsia="Arial" w:hAnsi="Arial" w:cs="Arial"/>
              </w:rPr>
              <w:t xml:space="preserve"> </w:t>
            </w:r>
            <w:proofErr w:type="spellStart"/>
            <w:r w:rsidRPr="00913A42">
              <w:rPr>
                <w:rFonts w:ascii="Arial" w:eastAsia="Arial" w:hAnsi="Arial" w:cs="Arial"/>
              </w:rPr>
              <w:t>su</w:t>
            </w:r>
            <w:proofErr w:type="spellEnd"/>
            <w:r w:rsidRPr="00913A42">
              <w:rPr>
                <w:rFonts w:ascii="Arial" w:eastAsia="Arial" w:hAnsi="Arial" w:cs="Arial"/>
              </w:rPr>
              <w:t xml:space="preserve"> AB </w:t>
            </w:r>
            <w:r w:rsidR="004615C9" w:rsidRPr="00913A42">
              <w:rPr>
                <w:rFonts w:ascii="Arial" w:eastAsia="Arial" w:hAnsi="Arial" w:cs="Arial"/>
              </w:rPr>
              <w:t>„</w:t>
            </w:r>
            <w:proofErr w:type="spellStart"/>
            <w:r w:rsidR="004615C9" w:rsidRPr="00913A42">
              <w:rPr>
                <w:rFonts w:ascii="Arial" w:eastAsia="Arial" w:hAnsi="Arial" w:cs="Arial"/>
                <w:lang w:val="en-US"/>
              </w:rPr>
              <w:t>Miesto</w:t>
            </w:r>
            <w:proofErr w:type="spellEnd"/>
            <w:r w:rsidR="004615C9" w:rsidRPr="00913A42">
              <w:rPr>
                <w:rFonts w:ascii="Arial" w:eastAsia="Arial" w:hAnsi="Arial" w:cs="Arial"/>
              </w:rPr>
              <w:t xml:space="preserve"> </w:t>
            </w:r>
            <w:proofErr w:type="spellStart"/>
            <w:r w:rsidR="004615C9" w:rsidRPr="00913A42">
              <w:rPr>
                <w:rFonts w:ascii="Arial" w:eastAsia="Arial" w:hAnsi="Arial" w:cs="Arial"/>
                <w:lang w:val="en-US"/>
              </w:rPr>
              <w:t>gijos</w:t>
            </w:r>
            <w:proofErr w:type="spellEnd"/>
            <w:r w:rsidR="004615C9" w:rsidRPr="00913A42">
              <w:rPr>
                <w:rFonts w:ascii="Arial" w:eastAsia="Arial" w:hAnsi="Arial" w:cs="Arial"/>
              </w:rPr>
              <w:t xml:space="preserve">“ </w:t>
            </w:r>
            <w:r w:rsidR="000A5CC3" w:rsidRPr="00913A42">
              <w:rPr>
                <w:rFonts w:ascii="Arial" w:eastAsia="Arial" w:hAnsi="Arial" w:cs="Arial"/>
              </w:rPr>
              <w:t>V</w:t>
            </w:r>
            <w:proofErr w:type="spellStart"/>
            <w:r w:rsidR="000A5CC3" w:rsidRPr="00913A42">
              <w:rPr>
                <w:rFonts w:ascii="Arial" w:eastAsia="Arial" w:hAnsi="Arial" w:cs="Arial"/>
                <w:lang w:val="en-US"/>
              </w:rPr>
              <w:t>andenilio</w:t>
            </w:r>
            <w:proofErr w:type="spellEnd"/>
            <w:r w:rsidR="000A5CC3" w:rsidRPr="00913A42">
              <w:rPr>
                <w:rFonts w:ascii="Arial" w:eastAsia="Arial" w:hAnsi="Arial" w:cs="Arial"/>
              </w:rPr>
              <w:t xml:space="preserve"> </w:t>
            </w:r>
            <w:proofErr w:type="spellStart"/>
            <w:r w:rsidR="000A5CC3" w:rsidRPr="00913A42">
              <w:rPr>
                <w:rFonts w:ascii="Arial" w:eastAsia="Arial" w:hAnsi="Arial" w:cs="Arial"/>
                <w:lang w:val="en-US"/>
              </w:rPr>
              <w:t>gamybos</w:t>
            </w:r>
            <w:proofErr w:type="spellEnd"/>
            <w:r w:rsidR="000A5CC3" w:rsidRPr="00913A42">
              <w:rPr>
                <w:rFonts w:ascii="Arial" w:eastAsia="Arial" w:hAnsi="Arial" w:cs="Arial"/>
              </w:rPr>
              <w:t xml:space="preserve"> </w:t>
            </w:r>
            <w:proofErr w:type="spellStart"/>
            <w:r w:rsidR="000A5CC3" w:rsidRPr="00913A42">
              <w:rPr>
                <w:rFonts w:ascii="Arial" w:eastAsia="Arial" w:hAnsi="Arial" w:cs="Arial"/>
                <w:lang w:val="en-US"/>
              </w:rPr>
              <w:t>infrastrukt</w:t>
            </w:r>
            <w:r w:rsidR="000A5CC3" w:rsidRPr="00913A42">
              <w:rPr>
                <w:rFonts w:ascii="Arial" w:eastAsia="Arial" w:hAnsi="Arial" w:cs="Arial"/>
                <w:lang w:val="lt-LT"/>
              </w:rPr>
              <w:t>ūros</w:t>
            </w:r>
            <w:proofErr w:type="spellEnd"/>
            <w:r w:rsidR="000A5CC3" w:rsidRPr="00913A42">
              <w:rPr>
                <w:rFonts w:ascii="Arial" w:eastAsia="Arial" w:hAnsi="Arial" w:cs="Arial"/>
                <w:lang w:val="lt-LT"/>
              </w:rPr>
              <w:t xml:space="preserve"> kiekybinės rizikos analize </w:t>
            </w:r>
            <w:r w:rsidR="000A5CC3" w:rsidRPr="00913A42">
              <w:rPr>
                <w:rFonts w:ascii="Arial" w:eastAsia="Arial" w:hAnsi="Arial" w:cs="Arial"/>
              </w:rPr>
              <w:t>(QRA</w:t>
            </w:r>
            <w:proofErr w:type="gramStart"/>
            <w:r w:rsidR="000A5CC3" w:rsidRPr="00913A42">
              <w:rPr>
                <w:rFonts w:ascii="Arial" w:eastAsia="Arial" w:hAnsi="Arial" w:cs="Arial"/>
              </w:rPr>
              <w:t>)</w:t>
            </w:r>
            <w:r w:rsidR="008B287A" w:rsidRPr="008B287A">
              <w:rPr>
                <w:rFonts w:ascii="Arial" w:eastAsia="Arial" w:hAnsi="Arial" w:cs="Arial"/>
              </w:rPr>
              <w:t xml:space="preserve">, </w:t>
            </w:r>
            <w:r w:rsidR="000A5CC3" w:rsidRPr="00913A42">
              <w:rPr>
                <w:rFonts w:ascii="Arial" w:eastAsia="Arial" w:hAnsi="Arial" w:cs="Arial"/>
              </w:rPr>
              <w:t xml:space="preserve"> </w:t>
            </w:r>
            <w:r w:rsidR="000A5CC3" w:rsidRPr="00913A42">
              <w:rPr>
                <w:rFonts w:ascii="Arial" w:eastAsia="Arial" w:hAnsi="Arial" w:cs="Arial"/>
                <w:lang w:val="lt-LT"/>
              </w:rPr>
              <w:t>po</w:t>
            </w:r>
            <w:r w:rsidR="004D6C17" w:rsidRPr="00913A42">
              <w:rPr>
                <w:rFonts w:ascii="Arial" w:eastAsia="Arial" w:hAnsi="Arial" w:cs="Arial"/>
                <w:lang w:val="lt-LT"/>
              </w:rPr>
              <w:t>v</w:t>
            </w:r>
            <w:r w:rsidR="000A5CC3" w:rsidRPr="00913A42">
              <w:rPr>
                <w:rFonts w:ascii="Arial" w:eastAsia="Arial" w:hAnsi="Arial" w:cs="Arial"/>
                <w:lang w:val="lt-LT"/>
              </w:rPr>
              <w:t>eikio</w:t>
            </w:r>
            <w:proofErr w:type="gramEnd"/>
            <w:r w:rsidR="000A5CC3" w:rsidRPr="00913A42">
              <w:rPr>
                <w:rFonts w:ascii="Arial" w:eastAsia="Arial" w:hAnsi="Arial" w:cs="Arial"/>
                <w:lang w:val="lt-LT"/>
              </w:rPr>
              <w:t xml:space="preserve">  aplinkai vertinimo ataskaita</w:t>
            </w:r>
            <w:r w:rsidR="0090410A" w:rsidRPr="00913A42">
              <w:rPr>
                <w:rFonts w:ascii="Arial" w:eastAsia="Arial" w:hAnsi="Arial" w:cs="Arial"/>
                <w:lang w:val="lt-LT"/>
              </w:rPr>
              <w:t>, Techniniu darbo projektu</w:t>
            </w:r>
            <w:r w:rsidR="000A5CC3" w:rsidRPr="00913A42">
              <w:rPr>
                <w:rFonts w:ascii="Arial" w:eastAsia="Arial" w:hAnsi="Arial" w:cs="Arial"/>
                <w:lang w:val="lt-LT"/>
              </w:rPr>
              <w:t xml:space="preserve"> </w:t>
            </w:r>
            <w:proofErr w:type="spellStart"/>
            <w:r w:rsidRPr="00913A42">
              <w:rPr>
                <w:rFonts w:ascii="Arial" w:eastAsia="Arial" w:hAnsi="Arial" w:cs="Arial"/>
              </w:rPr>
              <w:t>bei</w:t>
            </w:r>
            <w:proofErr w:type="spellEnd"/>
            <w:r w:rsidRPr="00913A42">
              <w:rPr>
                <w:rFonts w:ascii="Arial" w:eastAsia="Arial" w:hAnsi="Arial" w:cs="Arial"/>
              </w:rPr>
              <w:t xml:space="preserve"> </w:t>
            </w:r>
            <w:proofErr w:type="spellStart"/>
            <w:r w:rsidRPr="00913A42">
              <w:rPr>
                <w:rFonts w:ascii="Arial" w:eastAsia="Arial" w:hAnsi="Arial" w:cs="Arial"/>
              </w:rPr>
              <w:t>iš</w:t>
            </w:r>
            <w:proofErr w:type="spellEnd"/>
            <w:r w:rsidRPr="00913A42">
              <w:rPr>
                <w:rFonts w:ascii="Arial" w:eastAsia="Arial" w:hAnsi="Arial" w:cs="Arial"/>
              </w:rPr>
              <w:t xml:space="preserve"> </w:t>
            </w:r>
            <w:proofErr w:type="spellStart"/>
            <w:r w:rsidRPr="00913A42">
              <w:rPr>
                <w:rFonts w:ascii="Arial" w:eastAsia="Arial" w:hAnsi="Arial" w:cs="Arial"/>
              </w:rPr>
              <w:t>anksto</w:t>
            </w:r>
            <w:proofErr w:type="spellEnd"/>
            <w:r w:rsidRPr="00913A42">
              <w:rPr>
                <w:rFonts w:ascii="Arial" w:eastAsia="Arial" w:hAnsi="Arial" w:cs="Arial"/>
              </w:rPr>
              <w:t xml:space="preserve"> </w:t>
            </w:r>
            <w:proofErr w:type="spellStart"/>
            <w:r w:rsidRPr="00913A42">
              <w:rPr>
                <w:rFonts w:ascii="Arial" w:eastAsia="Arial" w:hAnsi="Arial" w:cs="Arial"/>
              </w:rPr>
              <w:t>sutartu</w:t>
            </w:r>
            <w:proofErr w:type="spellEnd"/>
            <w:r w:rsidRPr="00913A42">
              <w:rPr>
                <w:rFonts w:ascii="Arial" w:eastAsia="Arial" w:hAnsi="Arial" w:cs="Arial"/>
              </w:rPr>
              <w:t xml:space="preserve"> </w:t>
            </w:r>
            <w:proofErr w:type="spellStart"/>
            <w:r w:rsidRPr="00913A42">
              <w:rPr>
                <w:rFonts w:ascii="Arial" w:eastAsia="Arial" w:hAnsi="Arial" w:cs="Arial"/>
              </w:rPr>
              <w:t>laiku</w:t>
            </w:r>
            <w:proofErr w:type="spellEnd"/>
            <w:r w:rsidRPr="00913A42">
              <w:rPr>
                <w:rFonts w:ascii="Arial" w:eastAsia="Arial" w:hAnsi="Arial" w:cs="Arial"/>
              </w:rPr>
              <w:t xml:space="preserve"> </w:t>
            </w:r>
            <w:proofErr w:type="spellStart"/>
            <w:r w:rsidRPr="00913A42">
              <w:rPr>
                <w:rFonts w:ascii="Arial" w:eastAsia="Arial" w:hAnsi="Arial" w:cs="Arial"/>
              </w:rPr>
              <w:t>atvykti</w:t>
            </w:r>
            <w:proofErr w:type="spellEnd"/>
            <w:r w:rsidRPr="00913A42">
              <w:rPr>
                <w:rFonts w:ascii="Arial" w:eastAsia="Arial" w:hAnsi="Arial" w:cs="Arial"/>
              </w:rPr>
              <w:t xml:space="preserve"> į </w:t>
            </w:r>
            <w:proofErr w:type="spellStart"/>
            <w:r w:rsidRPr="00913A42">
              <w:rPr>
                <w:rFonts w:ascii="Arial" w:eastAsia="Arial" w:hAnsi="Arial" w:cs="Arial"/>
              </w:rPr>
              <w:t>apdraudžiamą</w:t>
            </w:r>
            <w:proofErr w:type="spellEnd"/>
            <w:r w:rsidRPr="00913A42">
              <w:rPr>
                <w:rFonts w:ascii="Arial" w:eastAsia="Arial" w:hAnsi="Arial" w:cs="Arial"/>
              </w:rPr>
              <w:t xml:space="preserve"> </w:t>
            </w:r>
            <w:proofErr w:type="spellStart"/>
            <w:r w:rsidRPr="00913A42">
              <w:rPr>
                <w:rFonts w:ascii="Arial" w:eastAsia="Arial" w:hAnsi="Arial" w:cs="Arial"/>
              </w:rPr>
              <w:t>objektą</w:t>
            </w:r>
            <w:proofErr w:type="spellEnd"/>
            <w:r w:rsidRPr="00913A42">
              <w:rPr>
                <w:rFonts w:ascii="Arial" w:eastAsia="Arial" w:hAnsi="Arial" w:cs="Arial"/>
              </w:rPr>
              <w:t xml:space="preserve"> </w:t>
            </w:r>
            <w:proofErr w:type="spellStart"/>
            <w:r w:rsidRPr="00913A42">
              <w:rPr>
                <w:rFonts w:ascii="Arial" w:eastAsia="Arial" w:hAnsi="Arial" w:cs="Arial"/>
              </w:rPr>
              <w:t>rizikos</w:t>
            </w:r>
            <w:proofErr w:type="spellEnd"/>
            <w:r w:rsidRPr="00913A42">
              <w:rPr>
                <w:rFonts w:ascii="Arial" w:eastAsia="Arial" w:hAnsi="Arial" w:cs="Arial"/>
              </w:rPr>
              <w:t xml:space="preserve"> </w:t>
            </w:r>
            <w:proofErr w:type="spellStart"/>
            <w:r w:rsidRPr="00913A42">
              <w:rPr>
                <w:rFonts w:ascii="Arial" w:eastAsia="Arial" w:hAnsi="Arial" w:cs="Arial"/>
              </w:rPr>
              <w:t>įvertinimo</w:t>
            </w:r>
            <w:proofErr w:type="spellEnd"/>
            <w:r w:rsidRPr="00913A42">
              <w:rPr>
                <w:rFonts w:ascii="Arial" w:eastAsia="Arial" w:hAnsi="Arial" w:cs="Arial"/>
              </w:rPr>
              <w:t xml:space="preserve"> </w:t>
            </w:r>
            <w:proofErr w:type="spellStart"/>
            <w:r w:rsidRPr="00913A42">
              <w:rPr>
                <w:rFonts w:ascii="Arial" w:eastAsia="Arial" w:hAnsi="Arial" w:cs="Arial"/>
              </w:rPr>
              <w:t>tikslu</w:t>
            </w:r>
            <w:proofErr w:type="spellEnd"/>
            <w:r w:rsidRPr="00913A42">
              <w:rPr>
                <w:rFonts w:ascii="Arial" w:eastAsia="Arial" w:hAnsi="Arial" w:cs="Arial"/>
              </w:rPr>
              <w:t>;</w:t>
            </w:r>
          </w:p>
          <w:p w14:paraId="289A723A" w14:textId="2AEDC0D7" w:rsidR="00FF6B24" w:rsidRPr="00913A42" w:rsidRDefault="00FF6B24" w:rsidP="00FE0E74">
            <w:pPr>
              <w:pStyle w:val="ListParagraph"/>
              <w:numPr>
                <w:ilvl w:val="0"/>
                <w:numId w:val="32"/>
              </w:numPr>
              <w:jc w:val="both"/>
              <w:rPr>
                <w:rFonts w:ascii="Arial" w:hAnsi="Arial" w:cs="Arial"/>
                <w:lang w:val="lt-LT"/>
              </w:rPr>
            </w:pPr>
            <w:proofErr w:type="spellStart"/>
            <w:r w:rsidRPr="00913A42">
              <w:rPr>
                <w:rFonts w:ascii="Arial" w:hAnsi="Arial" w:cs="Arial"/>
              </w:rPr>
              <w:t>Šalys</w:t>
            </w:r>
            <w:proofErr w:type="spellEnd"/>
            <w:r w:rsidRPr="00913A42">
              <w:rPr>
                <w:rFonts w:ascii="Arial" w:hAnsi="Arial" w:cs="Arial"/>
              </w:rPr>
              <w:t xml:space="preserve"> </w:t>
            </w:r>
            <w:proofErr w:type="spellStart"/>
            <w:r w:rsidRPr="00913A42">
              <w:rPr>
                <w:rFonts w:ascii="Arial" w:hAnsi="Arial" w:cs="Arial"/>
              </w:rPr>
              <w:t>yra</w:t>
            </w:r>
            <w:proofErr w:type="spellEnd"/>
            <w:r w:rsidRPr="00913A42">
              <w:rPr>
                <w:rFonts w:ascii="Arial" w:hAnsi="Arial" w:cs="Arial"/>
              </w:rPr>
              <w:t xml:space="preserve"> </w:t>
            </w:r>
            <w:proofErr w:type="spellStart"/>
            <w:r w:rsidRPr="00913A42">
              <w:rPr>
                <w:rFonts w:ascii="Arial" w:hAnsi="Arial" w:cs="Arial"/>
              </w:rPr>
              <w:t>suinteresuotos</w:t>
            </w:r>
            <w:proofErr w:type="spellEnd"/>
            <w:r w:rsidRPr="00913A42">
              <w:rPr>
                <w:rFonts w:ascii="Arial" w:hAnsi="Arial" w:cs="Arial"/>
              </w:rPr>
              <w:t xml:space="preserve">, </w:t>
            </w:r>
            <w:proofErr w:type="spellStart"/>
            <w:r w:rsidRPr="00913A42">
              <w:rPr>
                <w:rFonts w:ascii="Arial" w:hAnsi="Arial" w:cs="Arial"/>
              </w:rPr>
              <w:t>kad</w:t>
            </w:r>
            <w:proofErr w:type="spellEnd"/>
            <w:r w:rsidRPr="00913A42">
              <w:rPr>
                <w:rFonts w:ascii="Arial" w:hAnsi="Arial" w:cs="Arial"/>
              </w:rPr>
              <w:t xml:space="preserve"> </w:t>
            </w:r>
            <w:proofErr w:type="spellStart"/>
            <w:r w:rsidRPr="00913A42">
              <w:rPr>
                <w:rFonts w:ascii="Arial" w:hAnsi="Arial" w:cs="Arial"/>
              </w:rPr>
              <w:t>būtų</w:t>
            </w:r>
            <w:proofErr w:type="spellEnd"/>
            <w:r w:rsidRPr="00913A42">
              <w:rPr>
                <w:rFonts w:ascii="Arial" w:hAnsi="Arial" w:cs="Arial"/>
              </w:rPr>
              <w:t xml:space="preserve"> </w:t>
            </w:r>
            <w:proofErr w:type="spellStart"/>
            <w:r w:rsidRPr="00913A42">
              <w:rPr>
                <w:rFonts w:ascii="Arial" w:hAnsi="Arial" w:cs="Arial"/>
              </w:rPr>
              <w:t>užtikrintas</w:t>
            </w:r>
            <w:proofErr w:type="spellEnd"/>
            <w:r w:rsidRPr="00913A42">
              <w:rPr>
                <w:rFonts w:ascii="Arial" w:hAnsi="Arial" w:cs="Arial"/>
              </w:rPr>
              <w:t xml:space="preserve"> </w:t>
            </w:r>
            <w:proofErr w:type="spellStart"/>
            <w:r w:rsidRPr="00913A42">
              <w:rPr>
                <w:rFonts w:ascii="Arial" w:hAnsi="Arial" w:cs="Arial"/>
              </w:rPr>
              <w:t>Informacijos</w:t>
            </w:r>
            <w:proofErr w:type="spellEnd"/>
            <w:r w:rsidRPr="00913A42">
              <w:rPr>
                <w:rFonts w:ascii="Arial" w:hAnsi="Arial" w:cs="Arial"/>
              </w:rPr>
              <w:t xml:space="preserve"> </w:t>
            </w:r>
            <w:proofErr w:type="spellStart"/>
            <w:r w:rsidRPr="00913A42">
              <w:rPr>
                <w:rFonts w:ascii="Arial" w:hAnsi="Arial" w:cs="Arial"/>
              </w:rPr>
              <w:t>gavėjui</w:t>
            </w:r>
            <w:proofErr w:type="spellEnd"/>
            <w:r w:rsidRPr="00913A42">
              <w:rPr>
                <w:rFonts w:ascii="Arial" w:hAnsi="Arial" w:cs="Arial"/>
              </w:rPr>
              <w:t xml:space="preserve"> </w:t>
            </w:r>
            <w:proofErr w:type="spellStart"/>
            <w:r w:rsidRPr="00913A42">
              <w:rPr>
                <w:rFonts w:ascii="Arial" w:hAnsi="Arial" w:cs="Arial"/>
              </w:rPr>
              <w:t>pateiktos</w:t>
            </w:r>
            <w:proofErr w:type="spellEnd"/>
            <w:r w:rsidRPr="00913A42">
              <w:rPr>
                <w:rFonts w:ascii="Arial" w:hAnsi="Arial" w:cs="Arial"/>
              </w:rPr>
              <w:t xml:space="preserve"> </w:t>
            </w:r>
            <w:proofErr w:type="spellStart"/>
            <w:r w:rsidRPr="00913A42">
              <w:rPr>
                <w:rFonts w:ascii="Arial" w:hAnsi="Arial" w:cs="Arial"/>
              </w:rPr>
              <w:t>informacijos</w:t>
            </w:r>
            <w:proofErr w:type="spellEnd"/>
            <w:r w:rsidRPr="00913A42">
              <w:rPr>
                <w:rFonts w:ascii="Arial" w:hAnsi="Arial" w:cs="Arial"/>
              </w:rPr>
              <w:t xml:space="preserve"> </w:t>
            </w:r>
            <w:proofErr w:type="spellStart"/>
            <w:r w:rsidRPr="00913A42">
              <w:rPr>
                <w:rFonts w:ascii="Arial" w:hAnsi="Arial" w:cs="Arial"/>
              </w:rPr>
              <w:t>konfidencialumas</w:t>
            </w:r>
            <w:proofErr w:type="spellEnd"/>
            <w:r w:rsidRPr="00913A42">
              <w:rPr>
                <w:rFonts w:ascii="Arial" w:hAnsi="Arial" w:cs="Arial"/>
              </w:rPr>
              <w:t xml:space="preserve"> </w:t>
            </w:r>
            <w:proofErr w:type="spellStart"/>
            <w:r w:rsidRPr="00913A42">
              <w:rPr>
                <w:rFonts w:ascii="Arial" w:hAnsi="Arial" w:cs="Arial"/>
              </w:rPr>
              <w:t>ir</w:t>
            </w:r>
            <w:proofErr w:type="spellEnd"/>
            <w:r w:rsidRPr="00913A42">
              <w:rPr>
                <w:rFonts w:ascii="Arial" w:hAnsi="Arial" w:cs="Arial"/>
              </w:rPr>
              <w:t xml:space="preserve"> </w:t>
            </w:r>
            <w:proofErr w:type="spellStart"/>
            <w:r w:rsidRPr="00913A42">
              <w:rPr>
                <w:rFonts w:ascii="Arial" w:hAnsi="Arial" w:cs="Arial"/>
              </w:rPr>
              <w:t>Informacijos</w:t>
            </w:r>
            <w:proofErr w:type="spellEnd"/>
            <w:r w:rsidRPr="00913A42">
              <w:rPr>
                <w:rFonts w:ascii="Arial" w:hAnsi="Arial" w:cs="Arial"/>
              </w:rPr>
              <w:t xml:space="preserve"> </w:t>
            </w:r>
            <w:proofErr w:type="spellStart"/>
            <w:r w:rsidRPr="00913A42">
              <w:rPr>
                <w:rFonts w:ascii="Arial" w:hAnsi="Arial" w:cs="Arial"/>
              </w:rPr>
              <w:t>gavėjas</w:t>
            </w:r>
            <w:proofErr w:type="spellEnd"/>
            <w:r w:rsidRPr="00913A42">
              <w:rPr>
                <w:rFonts w:ascii="Arial" w:hAnsi="Arial" w:cs="Arial"/>
              </w:rPr>
              <w:t xml:space="preserve"> </w:t>
            </w:r>
            <w:proofErr w:type="spellStart"/>
            <w:r w:rsidRPr="00913A42">
              <w:rPr>
                <w:rFonts w:ascii="Arial" w:hAnsi="Arial" w:cs="Arial"/>
              </w:rPr>
              <w:t>vykdytų</w:t>
            </w:r>
            <w:proofErr w:type="spellEnd"/>
            <w:r w:rsidRPr="00913A42">
              <w:rPr>
                <w:rFonts w:ascii="Arial" w:hAnsi="Arial" w:cs="Arial"/>
              </w:rPr>
              <w:t xml:space="preserve"> </w:t>
            </w:r>
            <w:proofErr w:type="spellStart"/>
            <w:r w:rsidRPr="00913A42">
              <w:rPr>
                <w:rFonts w:ascii="Arial" w:hAnsi="Arial" w:cs="Arial"/>
              </w:rPr>
              <w:t>konfidencialumo</w:t>
            </w:r>
            <w:proofErr w:type="spellEnd"/>
            <w:r w:rsidRPr="00913A42">
              <w:rPr>
                <w:rFonts w:ascii="Arial" w:hAnsi="Arial" w:cs="Arial"/>
              </w:rPr>
              <w:t xml:space="preserve"> </w:t>
            </w:r>
            <w:proofErr w:type="spellStart"/>
            <w:r w:rsidRPr="00913A42">
              <w:rPr>
                <w:rFonts w:ascii="Arial" w:hAnsi="Arial" w:cs="Arial"/>
              </w:rPr>
              <w:t>pareigą</w:t>
            </w:r>
            <w:proofErr w:type="spellEnd"/>
            <w:r w:rsidRPr="00913A42">
              <w:rPr>
                <w:rFonts w:ascii="Arial" w:hAnsi="Arial" w:cs="Arial"/>
              </w:rPr>
              <w:t>.</w:t>
            </w:r>
          </w:p>
        </w:tc>
      </w:tr>
      <w:tr w:rsidR="00B047D2" w:rsidRPr="00913A42" w14:paraId="5986CD06" w14:textId="77777777" w:rsidTr="00722E5D">
        <w:tc>
          <w:tcPr>
            <w:tcW w:w="9498" w:type="dxa"/>
          </w:tcPr>
          <w:p w14:paraId="604C698C" w14:textId="77777777" w:rsidR="00B047D2" w:rsidRPr="00913A42" w:rsidRDefault="00B047D2" w:rsidP="002C2AF2">
            <w:pPr>
              <w:spacing w:after="120"/>
              <w:ind w:right="-1"/>
              <w:jc w:val="both"/>
              <w:rPr>
                <w:rFonts w:ascii="Arial" w:hAnsi="Arial" w:cs="Arial"/>
                <w:lang w:val="lt-LT"/>
              </w:rPr>
            </w:pPr>
          </w:p>
        </w:tc>
      </w:tr>
      <w:tr w:rsidR="00B047D2" w:rsidRPr="00913A42" w14:paraId="7C68CEDD" w14:textId="77777777" w:rsidTr="00722E5D">
        <w:tc>
          <w:tcPr>
            <w:tcW w:w="9498" w:type="dxa"/>
          </w:tcPr>
          <w:p w14:paraId="70C49F50" w14:textId="448103B5" w:rsidR="00B047D2" w:rsidRPr="00913A42" w:rsidRDefault="00B047D2" w:rsidP="002C2AF2">
            <w:pPr>
              <w:pStyle w:val="ListParagraph"/>
              <w:numPr>
                <w:ilvl w:val="0"/>
                <w:numId w:val="21"/>
              </w:numPr>
              <w:spacing w:after="120"/>
              <w:ind w:left="340" w:right="-1" w:hanging="340"/>
              <w:jc w:val="both"/>
              <w:rPr>
                <w:rFonts w:ascii="Arial" w:hAnsi="Arial" w:cs="Arial"/>
                <w:b/>
                <w:bCs/>
                <w:lang w:val="lt-LT"/>
              </w:rPr>
            </w:pPr>
            <w:r w:rsidRPr="00913A42">
              <w:rPr>
                <w:rFonts w:ascii="Arial" w:hAnsi="Arial" w:cs="Arial"/>
                <w:b/>
                <w:bCs/>
                <w:lang w:val="lt-LT"/>
              </w:rPr>
              <w:t>SUTARTIES OBJEKTAS</w:t>
            </w:r>
          </w:p>
        </w:tc>
      </w:tr>
      <w:tr w:rsidR="00B047D2" w:rsidRPr="00913A42" w14:paraId="547C543B" w14:textId="77777777" w:rsidTr="00722E5D">
        <w:tc>
          <w:tcPr>
            <w:tcW w:w="9498" w:type="dxa"/>
          </w:tcPr>
          <w:p w14:paraId="14FE7918" w14:textId="7290985F" w:rsidR="00B047D2" w:rsidRPr="00913A42" w:rsidRDefault="00B047D2" w:rsidP="002C2AF2">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Šalys ketina sukurti dvišalius bendradarbiavimo santykius ir šiuo tikslu keistis Konfidencialia informacija (kaip apibrėžta Sutarties 2.1 punkte).</w:t>
            </w:r>
          </w:p>
        </w:tc>
      </w:tr>
      <w:tr w:rsidR="00B047D2" w:rsidRPr="00913A42" w14:paraId="741D4DDF" w14:textId="77777777" w:rsidTr="00722E5D">
        <w:tc>
          <w:tcPr>
            <w:tcW w:w="9498" w:type="dxa"/>
          </w:tcPr>
          <w:p w14:paraId="5D08695A" w14:textId="0C9BEEA5" w:rsidR="00B047D2" w:rsidRPr="00913A42" w:rsidRDefault="00B047D2" w:rsidP="002C2AF2">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Sutartis nustato Konfidencialios informacijos saugojimo ir naudojimosi ja reikalavimus. Sutartis taikoma visiems Šalių bendradarbiavimo santykiams, dėl kurių Šalys nėra sudariusios atskiros sutarties dėl informacijos neatskleidimo arba jei į tokią bendradarbiavimo sutartį Šalys neįtraukė nuostatų dėl informacijos neatskleidimo. Sutartis apima Šalių derybas dėl bendradarbiavimo santykių sukūrimo, esamus bendradarbiavimo santykius ir Šalių bendravimą nutraukus bendradarbiavimo santykius.</w:t>
            </w:r>
          </w:p>
        </w:tc>
      </w:tr>
      <w:tr w:rsidR="00B047D2" w:rsidRPr="00913A42" w14:paraId="74C9BCA5" w14:textId="77777777" w:rsidTr="00722E5D">
        <w:tc>
          <w:tcPr>
            <w:tcW w:w="9498" w:type="dxa"/>
          </w:tcPr>
          <w:p w14:paraId="7E418322" w14:textId="77777777" w:rsidR="00B047D2" w:rsidRPr="00913A42" w:rsidRDefault="00B047D2" w:rsidP="002C2AF2">
            <w:pPr>
              <w:spacing w:after="120"/>
              <w:ind w:right="-1"/>
              <w:jc w:val="both"/>
              <w:rPr>
                <w:rFonts w:ascii="Arial" w:hAnsi="Arial" w:cs="Arial"/>
                <w:lang w:val="lt-LT"/>
              </w:rPr>
            </w:pPr>
          </w:p>
        </w:tc>
      </w:tr>
      <w:tr w:rsidR="00B047D2" w:rsidRPr="00913A42" w14:paraId="742C924C" w14:textId="77777777" w:rsidTr="00722E5D">
        <w:tc>
          <w:tcPr>
            <w:tcW w:w="9498" w:type="dxa"/>
          </w:tcPr>
          <w:p w14:paraId="5C071C52" w14:textId="3F70254A" w:rsidR="00B047D2" w:rsidRPr="00913A42" w:rsidRDefault="00B047D2" w:rsidP="002C2AF2">
            <w:pPr>
              <w:pStyle w:val="ListParagraph"/>
              <w:numPr>
                <w:ilvl w:val="0"/>
                <w:numId w:val="20"/>
              </w:numPr>
              <w:spacing w:after="120"/>
              <w:ind w:right="-1"/>
              <w:jc w:val="both"/>
              <w:rPr>
                <w:rFonts w:ascii="Arial" w:hAnsi="Arial" w:cs="Arial"/>
                <w:b/>
                <w:lang w:val="lt-LT"/>
              </w:rPr>
            </w:pPr>
            <w:r w:rsidRPr="00913A42">
              <w:rPr>
                <w:rFonts w:ascii="Arial" w:hAnsi="Arial" w:cs="Arial"/>
                <w:b/>
                <w:lang w:val="lt-LT"/>
              </w:rPr>
              <w:t>KONFIDENCIALI INFORMACIJA</w:t>
            </w:r>
          </w:p>
        </w:tc>
      </w:tr>
      <w:tr w:rsidR="00B047D2" w:rsidRPr="00913A42" w14:paraId="1BDC34D5" w14:textId="77777777" w:rsidTr="00722E5D">
        <w:tc>
          <w:tcPr>
            <w:tcW w:w="9498" w:type="dxa"/>
          </w:tcPr>
          <w:p w14:paraId="17DE5571" w14:textId="4397E53B" w:rsidR="00B047D2" w:rsidRPr="00913A42" w:rsidRDefault="00B047D2" w:rsidP="005D5C1D">
            <w:pPr>
              <w:pStyle w:val="ListParagraph"/>
              <w:numPr>
                <w:ilvl w:val="1"/>
                <w:numId w:val="20"/>
              </w:numPr>
              <w:tabs>
                <w:tab w:val="left" w:pos="522"/>
              </w:tabs>
              <w:spacing w:after="120"/>
              <w:ind w:left="0" w:right="-1" w:firstLine="0"/>
              <w:jc w:val="both"/>
              <w:rPr>
                <w:rFonts w:ascii="Arial" w:hAnsi="Arial" w:cs="Arial"/>
                <w:bCs/>
                <w:lang w:val="lt-LT"/>
              </w:rPr>
            </w:pPr>
            <w:r w:rsidRPr="00913A42">
              <w:rPr>
                <w:rFonts w:ascii="Arial" w:hAnsi="Arial" w:cs="Arial"/>
                <w:bCs/>
                <w:lang w:val="lt-LT"/>
              </w:rPr>
              <w:t xml:space="preserve">Šalys susitaria, kad šioje Sutartyje konfidenciali informacija (toliau – </w:t>
            </w:r>
            <w:r w:rsidRPr="00913A42">
              <w:rPr>
                <w:rFonts w:ascii="Arial" w:hAnsi="Arial" w:cs="Arial"/>
                <w:b/>
                <w:lang w:val="lt-LT"/>
              </w:rPr>
              <w:t>Konfidenciali informacija</w:t>
            </w:r>
            <w:r w:rsidRPr="00913A42">
              <w:rPr>
                <w:rFonts w:ascii="Arial" w:hAnsi="Arial" w:cs="Arial"/>
                <w:bCs/>
                <w:lang w:val="lt-LT"/>
              </w:rPr>
              <w:t>) reiškia bet kokiu būdu pateikiamą informaciją (įskaitant žodinę, rašytinę, elektroniniu formatu), kurią Šalis ir (arba) su ja susiję subjektai (Informacijos teikėjas) pateikia kitai Šaliai ir (arba) su ja susijusiems subjektams (Informacijos gavėjui) ir kuri nurodoma kaip konfidenciali arba kuri pagrįstai turėtų būti laikoma konfidencialia Informacijos teikėjo atžvilgiu, įskaitant:</w:t>
            </w:r>
          </w:p>
        </w:tc>
      </w:tr>
      <w:tr w:rsidR="00B047D2" w:rsidRPr="00913A42" w14:paraId="5B223A92" w14:textId="77777777" w:rsidTr="00722E5D">
        <w:tc>
          <w:tcPr>
            <w:tcW w:w="9498" w:type="dxa"/>
          </w:tcPr>
          <w:p w14:paraId="2A452C91" w14:textId="12A0AEA3" w:rsidR="00B047D2" w:rsidRPr="00913A42" w:rsidRDefault="00B047D2" w:rsidP="005D5C1D">
            <w:pPr>
              <w:pStyle w:val="ListParagraph"/>
              <w:numPr>
                <w:ilvl w:val="0"/>
                <w:numId w:val="16"/>
              </w:numPr>
              <w:tabs>
                <w:tab w:val="left" w:pos="340"/>
              </w:tabs>
              <w:spacing w:after="120"/>
              <w:ind w:left="314" w:right="-1" w:hanging="314"/>
              <w:contextualSpacing w:val="0"/>
              <w:jc w:val="both"/>
              <w:rPr>
                <w:rFonts w:ascii="Arial" w:hAnsi="Arial" w:cs="Arial"/>
                <w:lang w:val="lt-LT"/>
              </w:rPr>
            </w:pPr>
            <w:r w:rsidRPr="00913A42">
              <w:rPr>
                <w:rFonts w:ascii="Arial" w:hAnsi="Arial" w:cs="Arial"/>
                <w:lang w:val="lt-LT"/>
              </w:rPr>
              <w:t>šią Sutartį, jos sudarymo faktą ir tai, kad Šalys tarpusavyje apsikeitė ir ateityje gali apsikeisti informacija, susijusia su tarpusavio bendradarbiavimo santykiais;</w:t>
            </w:r>
          </w:p>
        </w:tc>
      </w:tr>
      <w:tr w:rsidR="00B047D2" w:rsidRPr="00913A42" w14:paraId="383ED838" w14:textId="77777777" w:rsidTr="00722E5D">
        <w:tc>
          <w:tcPr>
            <w:tcW w:w="9498" w:type="dxa"/>
          </w:tcPr>
          <w:p w14:paraId="2D125989" w14:textId="4C56BED0" w:rsidR="00B047D2" w:rsidRPr="00913A42" w:rsidRDefault="00B047D2" w:rsidP="002C2AF2">
            <w:pPr>
              <w:pStyle w:val="ListParagraph"/>
              <w:numPr>
                <w:ilvl w:val="0"/>
                <w:numId w:val="16"/>
              </w:numPr>
              <w:tabs>
                <w:tab w:val="left" w:pos="340"/>
              </w:tabs>
              <w:spacing w:after="120"/>
              <w:ind w:right="-1" w:hanging="720"/>
              <w:jc w:val="both"/>
              <w:rPr>
                <w:rFonts w:ascii="Arial" w:hAnsi="Arial" w:cs="Arial"/>
                <w:lang w:val="lt-LT"/>
              </w:rPr>
            </w:pPr>
            <w:r w:rsidRPr="00913A42">
              <w:rPr>
                <w:rFonts w:ascii="Arial" w:hAnsi="Arial" w:cs="Arial"/>
                <w:lang w:val="lt-LT"/>
              </w:rPr>
              <w:t>informaciją apie Šalių verslo santykius, įskaitant faktą, kad tokie santykiai egzistuoja;</w:t>
            </w:r>
          </w:p>
        </w:tc>
      </w:tr>
      <w:tr w:rsidR="00B047D2" w:rsidRPr="00913A42" w14:paraId="4FFCF8AD" w14:textId="77777777" w:rsidTr="00722E5D">
        <w:tc>
          <w:tcPr>
            <w:tcW w:w="9498" w:type="dxa"/>
          </w:tcPr>
          <w:p w14:paraId="3C2FA53D" w14:textId="07252545" w:rsidR="00B047D2" w:rsidRPr="00913A42" w:rsidRDefault="00B047D2" w:rsidP="005D5C1D">
            <w:pPr>
              <w:pStyle w:val="ListParagraph"/>
              <w:tabs>
                <w:tab w:val="left" w:pos="340"/>
              </w:tabs>
              <w:spacing w:after="120"/>
              <w:ind w:left="340" w:right="-1"/>
              <w:contextualSpacing w:val="0"/>
              <w:jc w:val="both"/>
              <w:rPr>
                <w:rFonts w:ascii="Arial" w:hAnsi="Arial" w:cs="Arial"/>
                <w:lang w:val="lt-LT"/>
              </w:rPr>
            </w:pPr>
            <w:r w:rsidRPr="00913A42">
              <w:rPr>
                <w:rFonts w:ascii="Arial" w:hAnsi="Arial" w:cs="Arial"/>
                <w:lang w:val="lt-LT"/>
              </w:rPr>
              <w:lastRenderedPageBreak/>
              <w:t>konfidencialią informaciją apie Informacijos teikėjo ir (arba) su juo susijusių subjektų verslą, sudarytas sutartis, komercinę padėtį, operacijas, turtą ir įsipareigojimus;</w:t>
            </w:r>
          </w:p>
        </w:tc>
      </w:tr>
      <w:tr w:rsidR="00B047D2" w:rsidRPr="00913A42" w14:paraId="53E485C3" w14:textId="77777777" w:rsidTr="00722E5D">
        <w:tc>
          <w:tcPr>
            <w:tcW w:w="9498" w:type="dxa"/>
          </w:tcPr>
          <w:p w14:paraId="3E8789B7" w14:textId="784683D6" w:rsidR="00B047D2" w:rsidRPr="00913A42" w:rsidRDefault="00B047D2" w:rsidP="002C2AF2">
            <w:pPr>
              <w:pStyle w:val="ListParagraph"/>
              <w:numPr>
                <w:ilvl w:val="0"/>
                <w:numId w:val="16"/>
              </w:numPr>
              <w:tabs>
                <w:tab w:val="left" w:pos="340"/>
              </w:tabs>
              <w:spacing w:after="120"/>
              <w:ind w:right="-1" w:hanging="720"/>
              <w:jc w:val="both"/>
              <w:rPr>
                <w:rFonts w:ascii="Arial" w:hAnsi="Arial" w:cs="Arial"/>
                <w:lang w:val="lt-LT"/>
              </w:rPr>
            </w:pPr>
            <w:r w:rsidRPr="00913A42">
              <w:rPr>
                <w:rFonts w:ascii="Arial" w:hAnsi="Arial" w:cs="Arial"/>
                <w:lang w:val="lt-LT"/>
              </w:rPr>
              <w:t>informaciją, kuri sudaro Informacijos teikėjo komercines paslaptis;</w:t>
            </w:r>
          </w:p>
        </w:tc>
      </w:tr>
      <w:tr w:rsidR="00B047D2" w:rsidRPr="00913A42" w14:paraId="6E1F7A88" w14:textId="77777777" w:rsidTr="00722E5D">
        <w:tc>
          <w:tcPr>
            <w:tcW w:w="9498" w:type="dxa"/>
          </w:tcPr>
          <w:p w14:paraId="0365E687" w14:textId="72D54099" w:rsidR="00B047D2" w:rsidRPr="00913A42" w:rsidRDefault="00B047D2" w:rsidP="005D5C1D">
            <w:pPr>
              <w:pStyle w:val="ListParagraph"/>
              <w:tabs>
                <w:tab w:val="left" w:pos="340"/>
              </w:tabs>
              <w:spacing w:after="120"/>
              <w:ind w:left="340" w:right="-1"/>
              <w:contextualSpacing w:val="0"/>
              <w:jc w:val="both"/>
              <w:rPr>
                <w:rFonts w:ascii="Arial" w:hAnsi="Arial" w:cs="Arial"/>
                <w:lang w:val="lt-LT"/>
              </w:rPr>
            </w:pPr>
            <w:r w:rsidRPr="00913A42">
              <w:rPr>
                <w:rFonts w:ascii="Arial" w:hAnsi="Arial" w:cs="Arial"/>
                <w:lang w:val="lt-LT"/>
              </w:rPr>
              <w:t>bet kokias kopijas, ataskaitas, analizes, rinkinius, tyrimus, nuorodas ir kitus dokumentus, pagrįstus Konfidencialia informacija arba kuriuose yra Konfidencialios informacijos;</w:t>
            </w:r>
          </w:p>
        </w:tc>
      </w:tr>
      <w:tr w:rsidR="00B047D2" w:rsidRPr="00913A42" w14:paraId="20727790" w14:textId="77777777" w:rsidTr="00722E5D">
        <w:tc>
          <w:tcPr>
            <w:tcW w:w="9498" w:type="dxa"/>
          </w:tcPr>
          <w:p w14:paraId="5A37C09B" w14:textId="195800F4" w:rsidR="00B047D2" w:rsidRPr="00913A42" w:rsidRDefault="00B047D2" w:rsidP="00722E5D">
            <w:pPr>
              <w:pStyle w:val="ListParagraph"/>
              <w:numPr>
                <w:ilvl w:val="0"/>
                <w:numId w:val="16"/>
              </w:numPr>
              <w:tabs>
                <w:tab w:val="left" w:pos="340"/>
              </w:tabs>
              <w:spacing w:after="120"/>
              <w:ind w:left="316" w:right="-1" w:hanging="316"/>
              <w:jc w:val="both"/>
              <w:rPr>
                <w:rFonts w:ascii="Arial" w:hAnsi="Arial" w:cs="Arial"/>
                <w:lang w:val="lt-LT"/>
              </w:rPr>
            </w:pPr>
            <w:r w:rsidRPr="00913A42">
              <w:rPr>
                <w:rFonts w:ascii="Arial" w:hAnsi="Arial" w:cs="Arial"/>
                <w:lang w:val="lt-LT"/>
              </w:rPr>
              <w:t>bet kokią kitą informaciją, kurią Informacijos teikėjas žodžiu arba raštu nurodė kaip</w:t>
            </w:r>
            <w:r w:rsidR="00EE62EF" w:rsidRPr="00913A42">
              <w:rPr>
                <w:rFonts w:ascii="Arial" w:hAnsi="Arial" w:cs="Arial"/>
                <w:lang w:val="lt-LT"/>
              </w:rPr>
              <w:t xml:space="preserve"> </w:t>
            </w:r>
            <w:r w:rsidRPr="00913A42">
              <w:rPr>
                <w:rFonts w:ascii="Arial" w:hAnsi="Arial" w:cs="Arial"/>
                <w:lang w:val="lt-LT"/>
              </w:rPr>
              <w:t>konfidencialią.</w:t>
            </w:r>
          </w:p>
        </w:tc>
      </w:tr>
      <w:tr w:rsidR="00B047D2" w:rsidRPr="00913A42" w14:paraId="5EC5561E" w14:textId="77777777" w:rsidTr="002C2AF2">
        <w:tc>
          <w:tcPr>
            <w:tcW w:w="9498" w:type="dxa"/>
          </w:tcPr>
          <w:p w14:paraId="4DD78319" w14:textId="5DCE73E6" w:rsidR="00B047D2" w:rsidRPr="00913A42" w:rsidRDefault="00B047D2" w:rsidP="005D5C1D">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Kilus abejonių, ar tam tikra informacija yra konfidenciali, Šalys daro prielaidą, kad tokia informacija yra konfidenciali ir atitinkamai su ja elgiasi.</w:t>
            </w:r>
          </w:p>
        </w:tc>
      </w:tr>
      <w:tr w:rsidR="00B047D2" w:rsidRPr="00913A42" w14:paraId="2753BC68" w14:textId="77777777" w:rsidTr="002C2AF2">
        <w:tc>
          <w:tcPr>
            <w:tcW w:w="9498" w:type="dxa"/>
          </w:tcPr>
          <w:p w14:paraId="0C7830B2" w14:textId="7F11EDA3" w:rsidR="00B047D2" w:rsidRPr="00913A42" w:rsidRDefault="00B047D2" w:rsidP="005D5C1D">
            <w:pPr>
              <w:pStyle w:val="ListParagraph"/>
              <w:numPr>
                <w:ilvl w:val="1"/>
                <w:numId w:val="20"/>
              </w:numPr>
              <w:tabs>
                <w:tab w:val="left" w:pos="522"/>
              </w:tabs>
              <w:spacing w:after="120"/>
              <w:ind w:left="0" w:right="-1" w:firstLine="0"/>
              <w:jc w:val="both"/>
              <w:rPr>
                <w:rFonts w:ascii="Arial" w:hAnsi="Arial" w:cs="Arial"/>
                <w:lang w:val="lt-LT"/>
              </w:rPr>
            </w:pPr>
            <w:r w:rsidRPr="00913A42">
              <w:rPr>
                <w:rFonts w:ascii="Arial" w:hAnsi="Arial" w:cs="Arial"/>
                <w:lang w:val="lt-LT"/>
              </w:rPr>
              <w:t>Konfidencialia informacija nėra laikoma informacija:</w:t>
            </w:r>
          </w:p>
        </w:tc>
      </w:tr>
      <w:tr w:rsidR="00B047D2" w:rsidRPr="00913A42" w14:paraId="21301629" w14:textId="77777777" w:rsidTr="002C2AF2">
        <w:tc>
          <w:tcPr>
            <w:tcW w:w="9498" w:type="dxa"/>
          </w:tcPr>
          <w:p w14:paraId="382071B1" w14:textId="49088997" w:rsidR="00B047D2" w:rsidRPr="00913A42" w:rsidRDefault="00B047D2" w:rsidP="005D5C1D">
            <w:pPr>
              <w:pStyle w:val="ListParagraph"/>
              <w:numPr>
                <w:ilvl w:val="0"/>
                <w:numId w:val="30"/>
              </w:numPr>
              <w:tabs>
                <w:tab w:val="left" w:pos="340"/>
              </w:tabs>
              <w:spacing w:after="120"/>
              <w:ind w:left="314" w:right="-1" w:hanging="284"/>
              <w:contextualSpacing w:val="0"/>
              <w:jc w:val="both"/>
              <w:rPr>
                <w:rFonts w:ascii="Arial" w:hAnsi="Arial" w:cs="Arial"/>
                <w:lang w:val="lt-LT"/>
              </w:rPr>
            </w:pPr>
            <w:r w:rsidRPr="00913A42">
              <w:rPr>
                <w:rFonts w:ascii="Arial" w:hAnsi="Arial" w:cs="Arial"/>
                <w:lang w:val="lt-LT"/>
              </w:rPr>
              <w:t xml:space="preserve">kuri yra teisėtai viešai prieinama jos atskleidimo metu arba vėliau tampa teisėtai viešai prieinama </w:t>
            </w:r>
            <w:r w:rsidR="009E08D1" w:rsidRPr="00913A42">
              <w:rPr>
                <w:rFonts w:ascii="Arial" w:hAnsi="Arial" w:cs="Arial"/>
                <w:lang w:val="lt-LT"/>
              </w:rPr>
              <w:br/>
            </w:r>
            <w:r w:rsidRPr="00913A42">
              <w:rPr>
                <w:rFonts w:ascii="Arial" w:hAnsi="Arial" w:cs="Arial"/>
                <w:lang w:val="lt-LT"/>
              </w:rPr>
              <w:t>(t. y. informacija netapo viešai prieinama dėl sutarties tarp bet kurio asmens (įskaitant Informacijos gavėją) ir Informacijos teikėjo pažeidimo, darant prielaidą, kad Informacijos gavėjui yra žinoma apie pažeidimą, jei jis elgiasi su tokiai situacijai būdingu rūpestingumu);</w:t>
            </w:r>
          </w:p>
        </w:tc>
      </w:tr>
      <w:tr w:rsidR="00B047D2" w:rsidRPr="00913A42" w14:paraId="7C67DA11" w14:textId="77777777" w:rsidTr="002C2AF2">
        <w:tc>
          <w:tcPr>
            <w:tcW w:w="9498" w:type="dxa"/>
          </w:tcPr>
          <w:p w14:paraId="1C96C4FD" w14:textId="211B7937" w:rsidR="00B047D2" w:rsidRPr="00913A42" w:rsidRDefault="00B047D2" w:rsidP="005D5C1D">
            <w:pPr>
              <w:pStyle w:val="ListParagraph"/>
              <w:numPr>
                <w:ilvl w:val="0"/>
                <w:numId w:val="30"/>
              </w:numPr>
              <w:tabs>
                <w:tab w:val="left" w:pos="340"/>
              </w:tabs>
              <w:spacing w:after="120"/>
              <w:ind w:left="314" w:right="-1" w:hanging="284"/>
              <w:contextualSpacing w:val="0"/>
              <w:jc w:val="both"/>
              <w:rPr>
                <w:rFonts w:ascii="Arial" w:hAnsi="Arial" w:cs="Arial"/>
                <w:lang w:val="lt-LT"/>
              </w:rPr>
            </w:pPr>
            <w:r w:rsidRPr="00913A42">
              <w:rPr>
                <w:rFonts w:ascii="Arial" w:hAnsi="Arial" w:cs="Arial"/>
                <w:lang w:val="lt-LT"/>
              </w:rPr>
              <w:t xml:space="preserve">kurią Informacijos gavėjas gavo iš trečiosios šalies teisėtu būdu (t. y. Informacijos gavėjas negavo informacijos iš trečiosios šalies, kuri informaciją Informacijos gavėjui atskleidė pažeisdama </w:t>
            </w:r>
            <w:r w:rsidR="001048C2" w:rsidRPr="00913A42">
              <w:rPr>
                <w:rFonts w:ascii="Arial" w:hAnsi="Arial" w:cs="Arial"/>
                <w:lang w:val="lt-LT"/>
              </w:rPr>
              <w:t>S</w:t>
            </w:r>
            <w:r w:rsidRPr="00913A42">
              <w:rPr>
                <w:rFonts w:ascii="Arial" w:hAnsi="Arial" w:cs="Arial"/>
                <w:lang w:val="lt-LT"/>
              </w:rPr>
              <w:t>utartį su Informacijos teikėju, darant prielaidą, kad Informacijos gavėjui yra žinoma apie pažeidimą, jei jis elgiasi su tokiai situacijai būdingu rūpestingumu);</w:t>
            </w:r>
          </w:p>
        </w:tc>
      </w:tr>
      <w:tr w:rsidR="00B047D2" w:rsidRPr="00913A42" w14:paraId="55154289" w14:textId="77777777" w:rsidTr="002C2AF2">
        <w:tc>
          <w:tcPr>
            <w:tcW w:w="9498" w:type="dxa"/>
          </w:tcPr>
          <w:p w14:paraId="33E16F70" w14:textId="02B34A9A" w:rsidR="00B047D2" w:rsidRPr="00913A42" w:rsidRDefault="00B047D2" w:rsidP="005D5C1D">
            <w:pPr>
              <w:pStyle w:val="ListParagraph"/>
              <w:numPr>
                <w:ilvl w:val="0"/>
                <w:numId w:val="30"/>
              </w:numPr>
              <w:tabs>
                <w:tab w:val="left" w:pos="340"/>
              </w:tabs>
              <w:spacing w:after="120"/>
              <w:ind w:left="314" w:right="-1" w:hanging="284"/>
              <w:contextualSpacing w:val="0"/>
              <w:jc w:val="both"/>
              <w:rPr>
                <w:rFonts w:ascii="Arial" w:hAnsi="Arial" w:cs="Arial"/>
                <w:lang w:val="lt-LT"/>
              </w:rPr>
            </w:pPr>
            <w:r w:rsidRPr="00913A42">
              <w:rPr>
                <w:rFonts w:ascii="Arial" w:hAnsi="Arial" w:cs="Arial"/>
                <w:lang w:val="lt-LT"/>
              </w:rPr>
              <w:t>kurią Informacijos gavėjas sukūrė pats, nenaudodamas jokios Konfidencialios informacijos iš Informacijos teikėjo (įskaitant Konfidencialią informaciją, gautą iš trečiųjų šalių);</w:t>
            </w:r>
          </w:p>
        </w:tc>
      </w:tr>
      <w:tr w:rsidR="00B047D2" w:rsidRPr="00913A42" w14:paraId="048B0DC6" w14:textId="77777777" w:rsidTr="002C2AF2">
        <w:tc>
          <w:tcPr>
            <w:tcW w:w="9498" w:type="dxa"/>
          </w:tcPr>
          <w:p w14:paraId="6ED8B8D8" w14:textId="438DAE0F" w:rsidR="00B047D2" w:rsidRPr="00913A42" w:rsidRDefault="00B047D2" w:rsidP="005D5C1D">
            <w:pPr>
              <w:pStyle w:val="ListParagraph"/>
              <w:numPr>
                <w:ilvl w:val="0"/>
                <w:numId w:val="30"/>
              </w:numPr>
              <w:tabs>
                <w:tab w:val="left" w:pos="340"/>
              </w:tabs>
              <w:spacing w:after="120"/>
              <w:ind w:left="314" w:right="-1" w:hanging="284"/>
              <w:contextualSpacing w:val="0"/>
              <w:jc w:val="both"/>
              <w:rPr>
                <w:rFonts w:ascii="Arial" w:hAnsi="Arial" w:cs="Arial"/>
                <w:lang w:val="lt-LT"/>
              </w:rPr>
            </w:pPr>
            <w:r w:rsidRPr="00913A42">
              <w:rPr>
                <w:rFonts w:ascii="Arial" w:hAnsi="Arial" w:cs="Arial"/>
                <w:lang w:val="lt-LT"/>
              </w:rPr>
              <w:t>kuri atskleidimo metu nebuvo nurodyta kaip konfidenciali ir kuri Informacijos teikėjo atžvilgiu pagrįstai negalėjo būti laikoma konfidencialia.</w:t>
            </w:r>
          </w:p>
        </w:tc>
      </w:tr>
      <w:tr w:rsidR="00B047D2" w:rsidRPr="00913A42" w14:paraId="55168C32" w14:textId="77777777" w:rsidTr="002C2AF2">
        <w:tc>
          <w:tcPr>
            <w:tcW w:w="9498" w:type="dxa"/>
          </w:tcPr>
          <w:p w14:paraId="4D0617FD" w14:textId="625804A8" w:rsidR="00B047D2" w:rsidRPr="00913A42" w:rsidRDefault="00B047D2" w:rsidP="005D5C1D">
            <w:pPr>
              <w:pStyle w:val="ListParagraph"/>
              <w:numPr>
                <w:ilvl w:val="1"/>
                <w:numId w:val="20"/>
              </w:numPr>
              <w:tabs>
                <w:tab w:val="left" w:pos="522"/>
              </w:tabs>
              <w:spacing w:after="120"/>
              <w:ind w:left="0" w:right="-1" w:firstLine="0"/>
              <w:jc w:val="both"/>
              <w:rPr>
                <w:rFonts w:ascii="Arial" w:hAnsi="Arial" w:cs="Arial"/>
                <w:bCs/>
                <w:lang w:val="lt-LT"/>
              </w:rPr>
            </w:pPr>
            <w:r w:rsidRPr="00913A42">
              <w:rPr>
                <w:rFonts w:ascii="Arial" w:hAnsi="Arial" w:cs="Arial"/>
                <w:bCs/>
                <w:lang w:val="lt-LT"/>
              </w:rPr>
              <w:t>Šioje Sutartyje susijęs subjektas Šalies atžvilgiu turėtų būti suprantamas kaip: (i) bet kuris subjektas, kurį tiesiogiai ar netiesiogiai kontroliuoja ta Šalis, (ii) bet kuris subjektas, kuris tiesiogiai ar netiesiogiai kontroliuoja tą Šalį arba (iii) bet kuris subjektas, tiesiogiai ar netiesiogiai bendrai kontroliuojamas kartu su Šalimi.</w:t>
            </w:r>
          </w:p>
          <w:p w14:paraId="13C4E3C9" w14:textId="21F2E679" w:rsidR="00B047D2" w:rsidRPr="00913A42" w:rsidRDefault="00B047D2" w:rsidP="002C2AF2">
            <w:pPr>
              <w:tabs>
                <w:tab w:val="left" w:pos="522"/>
              </w:tabs>
              <w:spacing w:after="120"/>
              <w:ind w:right="-1"/>
              <w:jc w:val="both"/>
              <w:rPr>
                <w:rFonts w:ascii="Arial" w:hAnsi="Arial" w:cs="Arial"/>
                <w:bCs/>
                <w:lang w:val="lt-LT"/>
              </w:rPr>
            </w:pPr>
            <w:r w:rsidRPr="00913A42">
              <w:rPr>
                <w:rFonts w:ascii="Arial" w:hAnsi="Arial" w:cs="Arial"/>
                <w:bCs/>
                <w:lang w:val="lt-LT"/>
              </w:rPr>
              <w:t>Šiame apibrėžime: i) kontrolė turėtų būti suprantama kaip nuosavybės teisės į daugiau nei penkiasdešimt procentų (50 %) bendrovės, turinčios teisę balsuoti visuotiniame akcininkų susirinkime, akcijų ar lygiavertes teises priimti sprendimus tokios bendrovės vardu, ir (ii) subjektas turėtų būti suprantamas kaip bet kuris fizinis asmuo, bendrovė, bendrija, valstybės institucija, įstaiga ar organizacija.</w:t>
            </w:r>
          </w:p>
        </w:tc>
      </w:tr>
      <w:tr w:rsidR="00B047D2" w:rsidRPr="00913A42" w14:paraId="67B1C6BF" w14:textId="77777777" w:rsidTr="002C2AF2">
        <w:tc>
          <w:tcPr>
            <w:tcW w:w="9498" w:type="dxa"/>
          </w:tcPr>
          <w:p w14:paraId="4AF21804" w14:textId="77777777" w:rsidR="00B047D2" w:rsidRPr="00913A42" w:rsidRDefault="00B047D2" w:rsidP="002C2AF2">
            <w:pPr>
              <w:pStyle w:val="ListParagraph"/>
              <w:spacing w:after="120"/>
              <w:ind w:left="360" w:right="-1"/>
              <w:contextualSpacing w:val="0"/>
              <w:jc w:val="both"/>
              <w:rPr>
                <w:rFonts w:ascii="Arial" w:hAnsi="Arial" w:cs="Arial"/>
                <w:bCs/>
                <w:lang w:val="lt-LT"/>
              </w:rPr>
            </w:pPr>
          </w:p>
        </w:tc>
      </w:tr>
      <w:tr w:rsidR="00B047D2" w:rsidRPr="00913A42" w14:paraId="3946A4AC" w14:textId="77777777" w:rsidTr="002C2AF2">
        <w:tc>
          <w:tcPr>
            <w:tcW w:w="9498" w:type="dxa"/>
          </w:tcPr>
          <w:p w14:paraId="5FEAEE71" w14:textId="73BEEAEE" w:rsidR="00B047D2" w:rsidRPr="00913A42" w:rsidRDefault="00B047D2" w:rsidP="005D5C1D">
            <w:pPr>
              <w:pStyle w:val="ListParagraph"/>
              <w:numPr>
                <w:ilvl w:val="0"/>
                <w:numId w:val="20"/>
              </w:numPr>
              <w:spacing w:after="120"/>
              <w:ind w:right="-1"/>
              <w:jc w:val="both"/>
              <w:rPr>
                <w:rFonts w:ascii="Arial" w:hAnsi="Arial" w:cs="Arial"/>
                <w:b/>
                <w:lang w:val="lt-LT"/>
              </w:rPr>
            </w:pPr>
            <w:r w:rsidRPr="00913A42">
              <w:rPr>
                <w:rFonts w:ascii="Arial" w:hAnsi="Arial" w:cs="Arial"/>
                <w:b/>
                <w:lang w:val="lt-LT"/>
              </w:rPr>
              <w:t>SUTARTIES TAIKYMO SRITIS</w:t>
            </w:r>
          </w:p>
        </w:tc>
      </w:tr>
      <w:tr w:rsidR="00B047D2" w:rsidRPr="00913A42" w14:paraId="2E86302C" w14:textId="77777777" w:rsidTr="002C2AF2">
        <w:tc>
          <w:tcPr>
            <w:tcW w:w="9498" w:type="dxa"/>
          </w:tcPr>
          <w:p w14:paraId="37569A69" w14:textId="72A65B90" w:rsidR="00B047D2" w:rsidRPr="00913A42" w:rsidRDefault="00B047D2" w:rsidP="005D5C1D">
            <w:pPr>
              <w:pStyle w:val="ListParagraph"/>
              <w:numPr>
                <w:ilvl w:val="1"/>
                <w:numId w:val="20"/>
              </w:numPr>
              <w:tabs>
                <w:tab w:val="left" w:pos="522"/>
              </w:tabs>
              <w:spacing w:after="120"/>
              <w:ind w:left="0" w:right="-1" w:firstLine="0"/>
              <w:jc w:val="both"/>
              <w:rPr>
                <w:rFonts w:ascii="Arial" w:hAnsi="Arial" w:cs="Arial"/>
                <w:lang w:val="lt-LT"/>
              </w:rPr>
            </w:pPr>
            <w:r w:rsidRPr="00913A42">
              <w:rPr>
                <w:rFonts w:ascii="Arial" w:hAnsi="Arial" w:cs="Arial"/>
                <w:lang w:val="lt-LT"/>
              </w:rPr>
              <w:t>Ši Sutartis nustato Šalių konfidencialumo įsipareigojimus, susijusius su Konfidencialia informacija, kuria Šalys keičiasi bendradarbiaudamos tarpusavyje.</w:t>
            </w:r>
          </w:p>
        </w:tc>
      </w:tr>
      <w:tr w:rsidR="00B047D2" w:rsidRPr="00913A42" w14:paraId="3A670900" w14:textId="77777777" w:rsidTr="002C2AF2">
        <w:tc>
          <w:tcPr>
            <w:tcW w:w="9498" w:type="dxa"/>
          </w:tcPr>
          <w:p w14:paraId="7997B4E8" w14:textId="77777777" w:rsidR="00B047D2" w:rsidRPr="00913A42" w:rsidRDefault="00B047D2" w:rsidP="002C2AF2">
            <w:pPr>
              <w:pStyle w:val="ListParagraph"/>
              <w:spacing w:after="120"/>
              <w:ind w:left="0" w:right="-1"/>
              <w:contextualSpacing w:val="0"/>
              <w:jc w:val="both"/>
              <w:rPr>
                <w:rFonts w:ascii="Arial" w:hAnsi="Arial" w:cs="Arial"/>
                <w:lang w:val="lt-LT"/>
              </w:rPr>
            </w:pPr>
          </w:p>
        </w:tc>
      </w:tr>
      <w:tr w:rsidR="00B047D2" w:rsidRPr="00913A42" w14:paraId="7A767153" w14:textId="77777777" w:rsidTr="002C2AF2">
        <w:tc>
          <w:tcPr>
            <w:tcW w:w="9498" w:type="dxa"/>
          </w:tcPr>
          <w:p w14:paraId="5794A327" w14:textId="5EA64359" w:rsidR="00B047D2" w:rsidRPr="00913A42" w:rsidRDefault="00B047D2" w:rsidP="005D5C1D">
            <w:pPr>
              <w:pStyle w:val="ListParagraph"/>
              <w:numPr>
                <w:ilvl w:val="0"/>
                <w:numId w:val="20"/>
              </w:numPr>
              <w:spacing w:after="120"/>
              <w:ind w:right="-1"/>
              <w:jc w:val="both"/>
              <w:rPr>
                <w:rFonts w:ascii="Arial" w:hAnsi="Arial" w:cs="Arial"/>
                <w:b/>
                <w:lang w:val="lt-LT"/>
              </w:rPr>
            </w:pPr>
            <w:r w:rsidRPr="00913A42">
              <w:rPr>
                <w:rFonts w:ascii="Arial" w:hAnsi="Arial" w:cs="Arial"/>
                <w:b/>
                <w:lang w:val="lt-LT"/>
              </w:rPr>
              <w:t>ŠALIŲ TEISĖS IR PAREIGOS</w:t>
            </w:r>
          </w:p>
        </w:tc>
      </w:tr>
      <w:tr w:rsidR="00B047D2" w:rsidRPr="00913A42" w14:paraId="22FC0B71" w14:textId="77777777" w:rsidTr="002C2AF2">
        <w:tc>
          <w:tcPr>
            <w:tcW w:w="9498" w:type="dxa"/>
          </w:tcPr>
          <w:p w14:paraId="57318229" w14:textId="44AF0440" w:rsidR="00B047D2" w:rsidRPr="00913A42" w:rsidRDefault="00B047D2" w:rsidP="005D5C1D">
            <w:pPr>
              <w:pStyle w:val="ListParagraph"/>
              <w:numPr>
                <w:ilvl w:val="1"/>
                <w:numId w:val="20"/>
              </w:numPr>
              <w:tabs>
                <w:tab w:val="left" w:pos="522"/>
              </w:tabs>
              <w:spacing w:after="120"/>
              <w:ind w:left="0" w:right="-1" w:firstLine="0"/>
              <w:jc w:val="both"/>
              <w:rPr>
                <w:rFonts w:ascii="Arial" w:hAnsi="Arial" w:cs="Arial"/>
                <w:lang w:val="lt-LT"/>
              </w:rPr>
            </w:pPr>
            <w:r w:rsidRPr="00913A42">
              <w:rPr>
                <w:rFonts w:ascii="Arial" w:hAnsi="Arial" w:cs="Arial"/>
                <w:lang w:val="lt-LT"/>
              </w:rPr>
              <w:t>Konfidenciali informacija yra ir lieka Informacijos teikėjo nuosavybe. Informacijos teikėjas garantuoja Informacijos gavėjui, kad jis turi teisę atskleisti bet kokią Konfidencialią informaciją, kurią jis pateikia Informacijos gavėjui, ir toks atskleidimas nepažeis nė vieno iš toliau nurodytų: (i) jokių teisių ar įsipareigojimų bet kurios šalies ir (arba) taikytinos teisės atžvilgiu; ir (arba) (ii) bet kokių bendrovės ar kitų vidinių dokumentų, kurie yra privalomi Informacijos teikėjui.</w:t>
            </w:r>
          </w:p>
        </w:tc>
      </w:tr>
      <w:tr w:rsidR="00B047D2" w:rsidRPr="00913A42" w14:paraId="32D4C35A" w14:textId="77777777" w:rsidTr="002C2AF2">
        <w:tc>
          <w:tcPr>
            <w:tcW w:w="9498" w:type="dxa"/>
          </w:tcPr>
          <w:p w14:paraId="35BFA789" w14:textId="02336CE1" w:rsidR="00B047D2" w:rsidRPr="00913A42" w:rsidRDefault="00B047D2" w:rsidP="005D5C1D">
            <w:pPr>
              <w:pStyle w:val="ListParagraph"/>
              <w:numPr>
                <w:ilvl w:val="1"/>
                <w:numId w:val="20"/>
              </w:numPr>
              <w:tabs>
                <w:tab w:val="left" w:pos="522"/>
              </w:tabs>
              <w:spacing w:after="120"/>
              <w:ind w:left="0" w:right="-1" w:firstLine="0"/>
              <w:jc w:val="both"/>
              <w:rPr>
                <w:rFonts w:ascii="Arial" w:hAnsi="Arial" w:cs="Arial"/>
                <w:lang w:val="lt-LT"/>
              </w:rPr>
            </w:pPr>
            <w:r w:rsidRPr="00913A42">
              <w:rPr>
                <w:rFonts w:ascii="Arial" w:hAnsi="Arial" w:cs="Arial"/>
                <w:lang w:val="lt-LT"/>
              </w:rPr>
              <w:t>Sutarties sudarymas ir Konfidencialios informacijos atskleidimas Informacijos gavėjui nereiškia, kad Informacijos teikėjas perduoda intelektinės nuosavybės teises, susijusias su Konfidencialia informacija, arba suteikia Informacijos gavėjui licenciją naudotis tokiomis teisėmis. Visi klausimai, susiję su intelektinės nuosavybės teisėmis, sprendžiami atskiru susitarimu tarp Šalių.</w:t>
            </w:r>
          </w:p>
        </w:tc>
      </w:tr>
      <w:tr w:rsidR="00B047D2" w:rsidRPr="00913A42" w14:paraId="3100CA56" w14:textId="77777777" w:rsidTr="002C2AF2">
        <w:tc>
          <w:tcPr>
            <w:tcW w:w="9498" w:type="dxa"/>
          </w:tcPr>
          <w:p w14:paraId="5AA99F03" w14:textId="3B88523D" w:rsidR="00B047D2" w:rsidRPr="00913A42" w:rsidRDefault="00B047D2" w:rsidP="005D5C1D">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lastRenderedPageBreak/>
              <w:t>Informacijos gavėjas įsipareigoja:</w:t>
            </w:r>
          </w:p>
        </w:tc>
      </w:tr>
      <w:tr w:rsidR="00B047D2" w:rsidRPr="00913A42" w14:paraId="07CE361C" w14:textId="77777777" w:rsidTr="002C2AF2">
        <w:tc>
          <w:tcPr>
            <w:tcW w:w="9498" w:type="dxa"/>
          </w:tcPr>
          <w:p w14:paraId="768CC4B6" w14:textId="0D1E7289" w:rsidR="00B047D2" w:rsidRPr="00913A42" w:rsidRDefault="00B047D2" w:rsidP="009C5E49">
            <w:pPr>
              <w:pStyle w:val="ListParagraph"/>
              <w:numPr>
                <w:ilvl w:val="0"/>
                <w:numId w:val="18"/>
              </w:numPr>
              <w:tabs>
                <w:tab w:val="left" w:pos="340"/>
              </w:tabs>
              <w:spacing w:after="120"/>
              <w:ind w:left="0" w:right="-1" w:firstLine="0"/>
              <w:contextualSpacing w:val="0"/>
              <w:jc w:val="both"/>
              <w:rPr>
                <w:rFonts w:ascii="Arial" w:hAnsi="Arial" w:cs="Arial"/>
                <w:lang w:val="lt-LT"/>
              </w:rPr>
            </w:pPr>
            <w:r w:rsidRPr="00913A42">
              <w:rPr>
                <w:rFonts w:ascii="Arial" w:hAnsi="Arial" w:cs="Arial"/>
                <w:lang w:val="lt-LT"/>
              </w:rPr>
              <w:t>visada saugoti Konfidencialią informaciją, užtikrinti aukštą Konfidencialios informacijos, gautos iš Informacijos teikėjo, apsaugos lygį, imtis tokių priemonių, kad Konfidenciali informacija nebūtų atskleista, paskelbta viešai ar platinama, kokias jis taiko arba taikytų savo panašaus pobūdžio informacijai, kurios Informacijos gavėjas neatskleidžia, neviešina ar neplatina;</w:t>
            </w:r>
          </w:p>
        </w:tc>
      </w:tr>
      <w:tr w:rsidR="00B047D2" w:rsidRPr="00913A42" w14:paraId="1B88E36B" w14:textId="77777777" w:rsidTr="002C2AF2">
        <w:tc>
          <w:tcPr>
            <w:tcW w:w="9498" w:type="dxa"/>
          </w:tcPr>
          <w:p w14:paraId="2EEE3DD5" w14:textId="5B3BF099" w:rsidR="00B047D2" w:rsidRPr="00913A42" w:rsidRDefault="00B047D2" w:rsidP="009C5E49">
            <w:pPr>
              <w:pStyle w:val="ListParagraph"/>
              <w:numPr>
                <w:ilvl w:val="0"/>
                <w:numId w:val="18"/>
              </w:numPr>
              <w:tabs>
                <w:tab w:val="left" w:pos="340"/>
              </w:tabs>
              <w:spacing w:after="120"/>
              <w:ind w:left="0" w:right="-1" w:firstLine="0"/>
              <w:jc w:val="both"/>
              <w:rPr>
                <w:rFonts w:ascii="Arial" w:hAnsi="Arial" w:cs="Arial"/>
                <w:lang w:val="lt-LT"/>
              </w:rPr>
            </w:pPr>
            <w:r w:rsidRPr="00913A42">
              <w:rPr>
                <w:rFonts w:ascii="Arial" w:hAnsi="Arial" w:cs="Arial"/>
                <w:lang w:val="lt-LT"/>
              </w:rPr>
              <w:t>naudoti Informacijos teikėjo pateiktą Konfidencialią informaciją tik abipusio bendradarbiavimo tikslais;</w:t>
            </w:r>
          </w:p>
        </w:tc>
      </w:tr>
      <w:tr w:rsidR="00B047D2" w:rsidRPr="00913A42" w14:paraId="45A2F690" w14:textId="77777777" w:rsidTr="002C2AF2">
        <w:tc>
          <w:tcPr>
            <w:tcW w:w="9498" w:type="dxa"/>
          </w:tcPr>
          <w:p w14:paraId="5CFB9F8B" w14:textId="107D61D0" w:rsidR="00B047D2" w:rsidRPr="00913A42" w:rsidRDefault="00B047D2" w:rsidP="009C5E49">
            <w:pPr>
              <w:pStyle w:val="ListParagraph"/>
              <w:numPr>
                <w:ilvl w:val="0"/>
                <w:numId w:val="18"/>
              </w:numPr>
              <w:tabs>
                <w:tab w:val="left" w:pos="340"/>
              </w:tabs>
              <w:spacing w:after="120"/>
              <w:ind w:left="0" w:right="-1" w:firstLine="0"/>
              <w:contextualSpacing w:val="0"/>
              <w:jc w:val="both"/>
              <w:rPr>
                <w:rFonts w:ascii="Arial" w:hAnsi="Arial" w:cs="Arial"/>
                <w:lang w:val="lt-LT"/>
              </w:rPr>
            </w:pPr>
            <w:r w:rsidRPr="00913A42">
              <w:rPr>
                <w:rFonts w:ascii="Arial" w:hAnsi="Arial" w:cs="Arial"/>
                <w:lang w:val="lt-LT"/>
              </w:rPr>
              <w:t>išskyrus atvejus, kai aiškiai leidžiama pagal šią Sutartį, jokiu būdu neatskleisti, ir nesidalyti Informacijos teikėjo Konfidencialia informacija ar jos dalimi su jokiomis trečiosiomis šalimis jokiu formatu ar būdu be išankstinio Informacijos teikėjo sutikimo ir nenaudoti šios informacijos savo naudai, kai tai daro žalą Informacijos teikėjui;</w:t>
            </w:r>
          </w:p>
        </w:tc>
      </w:tr>
      <w:tr w:rsidR="00B047D2" w:rsidRPr="00913A42" w14:paraId="17ADDA89" w14:textId="77777777" w:rsidTr="002C2AF2">
        <w:tc>
          <w:tcPr>
            <w:tcW w:w="9498" w:type="dxa"/>
          </w:tcPr>
          <w:p w14:paraId="5E505413" w14:textId="3D0B8ABF" w:rsidR="00B047D2" w:rsidRPr="00913A42" w:rsidRDefault="00B047D2" w:rsidP="009C5E49">
            <w:pPr>
              <w:pStyle w:val="ListParagraph"/>
              <w:numPr>
                <w:ilvl w:val="0"/>
                <w:numId w:val="18"/>
              </w:numPr>
              <w:tabs>
                <w:tab w:val="left" w:pos="340"/>
              </w:tabs>
              <w:spacing w:after="120"/>
              <w:ind w:left="0" w:right="-1" w:firstLine="0"/>
              <w:jc w:val="both"/>
              <w:rPr>
                <w:rFonts w:ascii="Arial" w:hAnsi="Arial" w:cs="Arial"/>
                <w:lang w:val="lt-LT"/>
              </w:rPr>
            </w:pPr>
            <w:r w:rsidRPr="00913A42">
              <w:rPr>
                <w:rFonts w:ascii="Arial" w:hAnsi="Arial" w:cs="Arial"/>
                <w:lang w:val="lt-LT"/>
              </w:rPr>
              <w:t>nedelsdamas, kai sužino, kad Konfidenciali informacija buvo atskleista pažeidžiant šios Sutarties sąlygas, informuoti Informacijos teikėją apie visas tokio atskleidimo aplinkybes.</w:t>
            </w:r>
          </w:p>
        </w:tc>
      </w:tr>
      <w:tr w:rsidR="00B047D2" w:rsidRPr="00913A42" w14:paraId="6BFD8231" w14:textId="77777777" w:rsidTr="002C2AF2">
        <w:tc>
          <w:tcPr>
            <w:tcW w:w="9498" w:type="dxa"/>
          </w:tcPr>
          <w:p w14:paraId="4B599444" w14:textId="40256FDC" w:rsidR="00B047D2" w:rsidRPr="00913A42" w:rsidRDefault="00B047D2" w:rsidP="005D5C1D">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Taikant Sutartyje numatytų Konfidencialios informacijos saugojimo ir naudojimo apribojimų išimtį, Informacijos gavėjas gali atskleisti Konfidencialią informaciją teismo ar bet kurio kito valdžios atstovo reikalavimu ir tik tiek, kiek būtina įstatymų numatyta apimtimi, jeigu toks reikalavimas yra pagrįstas galiojančiais teisės aktais, pagal kuriuos Konfidencialios informacijos atskleidimas yra privalomas. Gavęs tokį reikalavimą, Informacijos gavėjas (jei tai įmanoma) nedelsdamas apie tai praneša Informacijos teikėjui ir bendradarbiauja su Informacijos teikėju, kad šis, jei pageidauja, galėtų pasinaudoti teisinėmis priemonėmis, siekdamas užkirsti kelią Konfidencialios informacijos atskleidimui.</w:t>
            </w:r>
          </w:p>
        </w:tc>
      </w:tr>
      <w:tr w:rsidR="00B047D2" w:rsidRPr="00913A42" w14:paraId="7AC9F01B" w14:textId="77777777" w:rsidTr="002C2AF2">
        <w:tc>
          <w:tcPr>
            <w:tcW w:w="9498" w:type="dxa"/>
          </w:tcPr>
          <w:p w14:paraId="3B078235" w14:textId="10BD754C" w:rsidR="00B047D2" w:rsidRPr="00913A42" w:rsidRDefault="00B047D2" w:rsidP="005D5C1D">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Kai Konfidencialios informacijos naudojimas ir saugojimas Šalių tarpusavio bendradarbiavimo santykiams tampa nebeaktualus (ar dėl kitos pateisinamos priežasties), ir tokios informacijos saugoti nereikalauja teisės aktai, Informacijos gavėjas nedelsdamas ištrina Konfidencialią informaciją, kuri yra laikoma elektroniniu formatu, ir sunaikina Konfidencialią informaciją, kurią fizinėje duomenų laikmenoje pateikė Informacijos teikėjas, taip pat sunaikina ir kitas fizines duomenų laikmenas, kuriose yra Konfidencialios informacijos.</w:t>
            </w:r>
          </w:p>
        </w:tc>
      </w:tr>
      <w:tr w:rsidR="00B047D2" w:rsidRPr="00913A42" w14:paraId="035FF7E6" w14:textId="77777777" w:rsidTr="002C2AF2">
        <w:tc>
          <w:tcPr>
            <w:tcW w:w="9498" w:type="dxa"/>
          </w:tcPr>
          <w:p w14:paraId="6B45C861" w14:textId="58FA18F4" w:rsidR="00B047D2" w:rsidRPr="00913A42" w:rsidRDefault="00B047D2" w:rsidP="005D5C1D">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Informacijos gavėjas privalo pateikti Informacijos teikėjui, pastarosios prašymu, visą informaciją apie Informacijos gavėjo turimą Konfidencialią informaciją.</w:t>
            </w:r>
          </w:p>
        </w:tc>
      </w:tr>
      <w:tr w:rsidR="00B047D2" w:rsidRPr="00913A42" w14:paraId="6BCB345E" w14:textId="77777777" w:rsidTr="002C2AF2">
        <w:tc>
          <w:tcPr>
            <w:tcW w:w="9498" w:type="dxa"/>
          </w:tcPr>
          <w:p w14:paraId="0A81B090" w14:textId="77777777" w:rsidR="00B047D2" w:rsidRPr="00913A42" w:rsidRDefault="00B047D2" w:rsidP="002C2AF2">
            <w:pPr>
              <w:pStyle w:val="ListParagraph"/>
              <w:spacing w:after="120"/>
              <w:ind w:left="0" w:right="-1"/>
              <w:contextualSpacing w:val="0"/>
              <w:jc w:val="both"/>
              <w:rPr>
                <w:rFonts w:ascii="Arial" w:hAnsi="Arial" w:cs="Arial"/>
                <w:lang w:val="lt-LT"/>
              </w:rPr>
            </w:pPr>
          </w:p>
        </w:tc>
      </w:tr>
      <w:tr w:rsidR="00B047D2" w:rsidRPr="00913A42" w14:paraId="4782112C" w14:textId="77777777" w:rsidTr="002C2AF2">
        <w:tc>
          <w:tcPr>
            <w:tcW w:w="9498" w:type="dxa"/>
          </w:tcPr>
          <w:p w14:paraId="2EA35B3B" w14:textId="4E059C94" w:rsidR="00B047D2" w:rsidRPr="00913A42" w:rsidRDefault="00B047D2" w:rsidP="009E08D1">
            <w:pPr>
              <w:pStyle w:val="ListParagraph"/>
              <w:numPr>
                <w:ilvl w:val="0"/>
                <w:numId w:val="20"/>
              </w:numPr>
              <w:spacing w:after="120"/>
              <w:ind w:right="-1"/>
              <w:jc w:val="both"/>
              <w:rPr>
                <w:rFonts w:ascii="Arial" w:hAnsi="Arial" w:cs="Arial"/>
                <w:b/>
                <w:bCs/>
                <w:lang w:val="lt-LT"/>
              </w:rPr>
            </w:pPr>
            <w:r w:rsidRPr="00913A42">
              <w:rPr>
                <w:rFonts w:ascii="Arial" w:hAnsi="Arial" w:cs="Arial"/>
                <w:b/>
                <w:bCs/>
                <w:lang w:val="lt-LT"/>
              </w:rPr>
              <w:t>ASMENS DUOMENYS</w:t>
            </w:r>
          </w:p>
        </w:tc>
      </w:tr>
      <w:tr w:rsidR="00B047D2" w:rsidRPr="00913A42" w14:paraId="7B48E3A9" w14:textId="77777777" w:rsidTr="002C2AF2">
        <w:tc>
          <w:tcPr>
            <w:tcW w:w="9498" w:type="dxa"/>
          </w:tcPr>
          <w:p w14:paraId="3DBC594C" w14:textId="3673D3CC" w:rsidR="00B047D2" w:rsidRPr="00913A42" w:rsidRDefault="00B047D2" w:rsidP="009E08D1">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 xml:space="preserve">Asmens duomenys (toliau – </w:t>
            </w:r>
            <w:r w:rsidRPr="00913A42">
              <w:rPr>
                <w:rFonts w:ascii="Arial" w:hAnsi="Arial" w:cs="Arial"/>
                <w:b/>
                <w:bCs/>
                <w:lang w:val="lt-LT"/>
              </w:rPr>
              <w:t>Asmens duomenys</w:t>
            </w:r>
            <w:r w:rsidRPr="00913A42">
              <w:rPr>
                <w:rFonts w:ascii="Arial" w:hAnsi="Arial" w:cs="Arial"/>
                <w:lang w:val="lt-LT"/>
              </w:rPr>
              <w:t xml:space="preserve">) – tai bet kokia informacija apie asmenį, kurio tapatybė yra nustatyta arba gali būti nustatyta (t. y. fizinį asmenį). Fizinis asmuo, kurio tapatybę galima nustatyti, yra tas, kurio tapatybę galima tiesiogiai ar netiesiogiai nustatyti, </w:t>
            </w:r>
            <w:proofErr w:type="spellStart"/>
            <w:r w:rsidRPr="00913A42">
              <w:rPr>
                <w:rFonts w:ascii="Arial" w:hAnsi="Arial" w:cs="Arial"/>
                <w:i/>
                <w:iCs/>
                <w:lang w:val="lt-LT"/>
              </w:rPr>
              <w:t>inter</w:t>
            </w:r>
            <w:proofErr w:type="spellEnd"/>
            <w:r w:rsidRPr="00913A42">
              <w:rPr>
                <w:rFonts w:ascii="Arial" w:hAnsi="Arial" w:cs="Arial"/>
                <w:i/>
                <w:iCs/>
                <w:lang w:val="lt-LT"/>
              </w:rPr>
              <w:t xml:space="preserve"> alia</w:t>
            </w:r>
            <w:r w:rsidRPr="00913A42">
              <w:rPr>
                <w:rFonts w:ascii="Arial" w:hAnsi="Arial" w:cs="Arial"/>
                <w:lang w:val="lt-LT"/>
              </w:rPr>
              <w:t>, vadovaujantis identifikatoriumi, pavyzdžiui, vardu, asmens kodu, vietos duomenimis ar tinklo informacija arba veiksniu, būdingu asmens fizinei, fiziologinei, genetinei, psichinei, ekonominei, kultūrinei ar socialinei tapatybei.</w:t>
            </w:r>
          </w:p>
        </w:tc>
      </w:tr>
      <w:tr w:rsidR="00B047D2" w:rsidRPr="00913A42" w14:paraId="1957AECE" w14:textId="77777777" w:rsidTr="002C2AF2">
        <w:tc>
          <w:tcPr>
            <w:tcW w:w="9498" w:type="dxa"/>
          </w:tcPr>
          <w:p w14:paraId="5B8C25A9" w14:textId="7B680BC3" w:rsidR="00B047D2" w:rsidRPr="00913A42" w:rsidRDefault="00B047D2" w:rsidP="009E08D1">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 xml:space="preserve">Esant neaiškumams, sąvoka Asmens duomenys aiškinama pagal Europos Parlamento ir Tarybos reglamento (ES) 2016/679 (toliau – </w:t>
            </w:r>
            <w:r w:rsidRPr="00913A42">
              <w:rPr>
                <w:rFonts w:ascii="Arial" w:hAnsi="Arial" w:cs="Arial"/>
                <w:b/>
                <w:bCs/>
                <w:lang w:val="lt-LT"/>
              </w:rPr>
              <w:t>Reglamentas</w:t>
            </w:r>
            <w:r w:rsidRPr="00913A42">
              <w:rPr>
                <w:rFonts w:ascii="Arial" w:hAnsi="Arial" w:cs="Arial"/>
                <w:lang w:val="lt-LT"/>
              </w:rPr>
              <w:t>)</w:t>
            </w:r>
            <w:r w:rsidR="00EE62EF" w:rsidRPr="00913A42">
              <w:rPr>
                <w:rFonts w:ascii="Arial" w:hAnsi="Arial" w:cs="Arial"/>
                <w:lang w:val="lt-LT"/>
              </w:rPr>
              <w:t xml:space="preserve"> (su vėlesniais pakeitimais ir papildymais)</w:t>
            </w:r>
            <w:r w:rsidRPr="00913A42">
              <w:rPr>
                <w:rFonts w:ascii="Arial" w:hAnsi="Arial" w:cs="Arial"/>
                <w:lang w:val="lt-LT"/>
              </w:rPr>
              <w:t xml:space="preserve"> įgyvendinimo praktiką.</w:t>
            </w:r>
          </w:p>
        </w:tc>
      </w:tr>
      <w:tr w:rsidR="00B047D2" w:rsidRPr="00913A42" w14:paraId="2A9F4826" w14:textId="77777777" w:rsidTr="002C2AF2">
        <w:tc>
          <w:tcPr>
            <w:tcW w:w="9498" w:type="dxa"/>
          </w:tcPr>
          <w:p w14:paraId="6CA2E8E5" w14:textId="05056174" w:rsidR="00B047D2" w:rsidRPr="00913A42" w:rsidRDefault="00B047D2" w:rsidP="009E08D1">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Be Reglamento nuostatų, taikomi papildomi Sutartyje numatyti Konfidencialios informacijos, kurioje yra asmens duomenys, saugojimo ir naudojimo reikalavimai.</w:t>
            </w:r>
          </w:p>
        </w:tc>
      </w:tr>
      <w:tr w:rsidR="00B047D2" w:rsidRPr="00913A42" w14:paraId="25043AE8" w14:textId="77777777" w:rsidTr="002C2AF2">
        <w:tc>
          <w:tcPr>
            <w:tcW w:w="9498" w:type="dxa"/>
          </w:tcPr>
          <w:p w14:paraId="321EDB39" w14:textId="79D0389C" w:rsidR="00B047D2" w:rsidRPr="00913A42" w:rsidRDefault="00B047D2" w:rsidP="009E08D1">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Jeigu tarp Šalių buvo sudarytos kitos sutartys, numatančios griežtesnius ar konkretesnius Asmens duomenų tvarkymo reikalavimus, taikomos šių sutarčių nuostatos. Tokiu atveju šios Sutarties nuostatos taikomos tik toje dalyje, kurios neapima kita sutartis.</w:t>
            </w:r>
          </w:p>
        </w:tc>
      </w:tr>
      <w:tr w:rsidR="00B047D2" w:rsidRPr="00913A42" w14:paraId="75690540" w14:textId="77777777" w:rsidTr="002C2AF2">
        <w:tc>
          <w:tcPr>
            <w:tcW w:w="9498" w:type="dxa"/>
          </w:tcPr>
          <w:p w14:paraId="5B556BDF" w14:textId="16333079" w:rsidR="00B047D2" w:rsidRPr="00913A42" w:rsidRDefault="00B047D2" w:rsidP="009E08D1">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Prieš pateikdamas Asmens duomenis Informacijos gavėjui, Informacijos teikėjas privalo užtikrinti, kad Asmens duomenų tvarkymas, siekiant įgyvendinti šios Sutarties tikslus, būtų teisėtas, įskaitant tai, kad buvo gauti būtini sutikimai tvarkyti Asmens duomenis, jei to reikalaujama pagal Reglamentą.</w:t>
            </w:r>
          </w:p>
        </w:tc>
      </w:tr>
      <w:tr w:rsidR="00B047D2" w:rsidRPr="00913A42" w14:paraId="469563AF" w14:textId="77777777" w:rsidTr="002C2AF2">
        <w:tc>
          <w:tcPr>
            <w:tcW w:w="9498" w:type="dxa"/>
          </w:tcPr>
          <w:p w14:paraId="5D87AC9C" w14:textId="4511B537" w:rsidR="00B047D2" w:rsidRPr="00913A42" w:rsidRDefault="00B047D2" w:rsidP="009E08D1">
            <w:pPr>
              <w:pStyle w:val="ListParagraph"/>
              <w:numPr>
                <w:ilvl w:val="1"/>
                <w:numId w:val="20"/>
              </w:numPr>
              <w:tabs>
                <w:tab w:val="left" w:pos="522"/>
              </w:tabs>
              <w:spacing w:after="120"/>
              <w:ind w:left="0" w:right="-1" w:firstLine="0"/>
              <w:jc w:val="both"/>
              <w:rPr>
                <w:rFonts w:ascii="Arial" w:hAnsi="Arial" w:cs="Arial"/>
                <w:lang w:val="lt-LT"/>
              </w:rPr>
            </w:pPr>
            <w:r w:rsidRPr="00913A42">
              <w:rPr>
                <w:rFonts w:ascii="Arial" w:hAnsi="Arial" w:cs="Arial"/>
                <w:lang w:val="lt-LT"/>
              </w:rPr>
              <w:lastRenderedPageBreak/>
              <w:t xml:space="preserve">Sutarties 5.5 punkte numatyta Informacijos teikėjo pareiga neapima pareigos užtikrinti, kad Informacijos gavėjas turi teisę perduoti Asmens duomenis į trečiąją šalį Reglamento nuostatų prasme. Jei Informacijos gavėjas nori perduoti Asmens duomenis į trečiąją šalį (įskaitant įmones, priklausančias tai pačiai įmonių grupei ar dukterines įmones trečiosiose šalyse), dėl to reikia iš anksto atskirai raštu susitarti su Informacijos teikėju. Išlaidas, susijusias su reikalingų leidimų ir sutikimų perduoti Asmens duomenis į trečiąją šalį gavimu, apmoka Informacijos gavėjas. Informacijos teikėjas neturi teisės nepagrįstai atsisakyti duoti sutikimą ir privalo bendradarbiauti su Informacijos gavėju šiuo klausimu, jei Asmens duomenų perdavimas į trečiąją šalį yra būtinas šios Sutarties tikslams pasiekti ir tam nėra kitos pagrįstos alternatyvos </w:t>
            </w:r>
            <w:r w:rsidRPr="00913A42">
              <w:rPr>
                <w:rFonts w:ascii="Arial" w:hAnsi="Arial" w:cs="Arial"/>
                <w:noProof/>
                <w:lang w:val="lt-LT"/>
              </w:rPr>
              <w:t>bei jei Asmens duomenų perdavimas bus vykdomas, vadovaujantis Reglamente nustatytomis sąlygomis ir tvarka.</w:t>
            </w:r>
          </w:p>
        </w:tc>
      </w:tr>
      <w:tr w:rsidR="00B047D2" w:rsidRPr="00913A42" w14:paraId="057A93EE" w14:textId="77777777" w:rsidTr="002C2AF2">
        <w:tc>
          <w:tcPr>
            <w:tcW w:w="9498" w:type="dxa"/>
          </w:tcPr>
          <w:p w14:paraId="68F4FC54" w14:textId="77777777" w:rsidR="00B047D2" w:rsidRPr="00913A42" w:rsidRDefault="00B047D2" w:rsidP="002C2AF2">
            <w:pPr>
              <w:pStyle w:val="ListParagraph"/>
              <w:spacing w:after="120"/>
              <w:ind w:left="0" w:right="-1"/>
              <w:contextualSpacing w:val="0"/>
              <w:jc w:val="both"/>
              <w:rPr>
                <w:rFonts w:ascii="Arial" w:hAnsi="Arial" w:cs="Arial"/>
                <w:b/>
                <w:bCs/>
                <w:lang w:val="lt-LT"/>
              </w:rPr>
            </w:pPr>
          </w:p>
        </w:tc>
      </w:tr>
      <w:tr w:rsidR="00B047D2" w:rsidRPr="00913A42" w14:paraId="6C506A03" w14:textId="77777777" w:rsidTr="002C2AF2">
        <w:tc>
          <w:tcPr>
            <w:tcW w:w="9498" w:type="dxa"/>
          </w:tcPr>
          <w:p w14:paraId="5C003126" w14:textId="18877D11" w:rsidR="00B047D2" w:rsidRPr="00913A42" w:rsidRDefault="00B047D2" w:rsidP="009E08D1">
            <w:pPr>
              <w:pStyle w:val="ListParagraph"/>
              <w:numPr>
                <w:ilvl w:val="0"/>
                <w:numId w:val="20"/>
              </w:numPr>
              <w:spacing w:after="120"/>
              <w:ind w:right="-1"/>
              <w:jc w:val="both"/>
              <w:rPr>
                <w:rFonts w:ascii="Arial" w:hAnsi="Arial" w:cs="Arial"/>
                <w:b/>
                <w:lang w:val="lt-LT"/>
              </w:rPr>
            </w:pPr>
            <w:r w:rsidRPr="00913A42">
              <w:rPr>
                <w:rFonts w:ascii="Arial" w:hAnsi="Arial" w:cs="Arial"/>
                <w:b/>
                <w:lang w:val="lt-LT"/>
              </w:rPr>
              <w:t>SUTARTIES GALIOJIMO TERMINAS</w:t>
            </w:r>
          </w:p>
        </w:tc>
      </w:tr>
      <w:tr w:rsidR="00B047D2" w:rsidRPr="00913A42" w14:paraId="68648A30" w14:textId="77777777" w:rsidTr="002C2AF2">
        <w:tc>
          <w:tcPr>
            <w:tcW w:w="9498" w:type="dxa"/>
          </w:tcPr>
          <w:p w14:paraId="223353F8" w14:textId="7211BCE7" w:rsidR="00B047D2" w:rsidRPr="00913A42" w:rsidRDefault="00B047D2" w:rsidP="009E08D1">
            <w:pPr>
              <w:pStyle w:val="ListParagraph"/>
              <w:numPr>
                <w:ilvl w:val="1"/>
                <w:numId w:val="20"/>
              </w:numPr>
              <w:tabs>
                <w:tab w:val="left" w:pos="522"/>
              </w:tabs>
              <w:spacing w:after="120"/>
              <w:ind w:left="0" w:right="-1" w:firstLine="0"/>
              <w:jc w:val="both"/>
              <w:rPr>
                <w:rFonts w:ascii="Arial" w:hAnsi="Arial" w:cs="Arial"/>
                <w:lang w:val="lt-LT"/>
              </w:rPr>
            </w:pPr>
            <w:r w:rsidRPr="00913A42">
              <w:rPr>
                <w:rFonts w:ascii="Arial" w:hAnsi="Arial" w:cs="Arial"/>
                <w:lang w:val="lt-LT"/>
              </w:rPr>
              <w:t>Ši Sutartis įsigalioja nuo jos pasirašymo dienos ir galioja 2 (du) metus po santykių tarp Šalių nutraukimo arba pasibaigimo.</w:t>
            </w:r>
          </w:p>
        </w:tc>
      </w:tr>
      <w:tr w:rsidR="00B047D2" w:rsidRPr="00913A42" w14:paraId="3FFA4A56" w14:textId="77777777" w:rsidTr="002C2AF2">
        <w:tc>
          <w:tcPr>
            <w:tcW w:w="9498" w:type="dxa"/>
          </w:tcPr>
          <w:p w14:paraId="13ED19A4" w14:textId="77777777" w:rsidR="00B047D2" w:rsidRPr="00913A42" w:rsidRDefault="00B047D2" w:rsidP="002C2AF2">
            <w:pPr>
              <w:spacing w:after="120"/>
              <w:ind w:right="-1"/>
              <w:jc w:val="both"/>
              <w:rPr>
                <w:rFonts w:ascii="Arial" w:hAnsi="Arial" w:cs="Arial"/>
                <w:lang w:val="lt-LT"/>
              </w:rPr>
            </w:pPr>
          </w:p>
        </w:tc>
      </w:tr>
      <w:tr w:rsidR="00B047D2" w:rsidRPr="00913A42" w14:paraId="7E7E473B" w14:textId="77777777" w:rsidTr="002C2AF2">
        <w:tc>
          <w:tcPr>
            <w:tcW w:w="9498" w:type="dxa"/>
          </w:tcPr>
          <w:p w14:paraId="57683AC4" w14:textId="373F831F" w:rsidR="00B047D2" w:rsidRPr="00913A42" w:rsidRDefault="00B047D2" w:rsidP="009E08D1">
            <w:pPr>
              <w:pStyle w:val="ListParagraph"/>
              <w:numPr>
                <w:ilvl w:val="0"/>
                <w:numId w:val="20"/>
              </w:numPr>
              <w:spacing w:after="120"/>
              <w:ind w:right="-1"/>
              <w:jc w:val="both"/>
              <w:rPr>
                <w:rFonts w:ascii="Arial" w:hAnsi="Arial" w:cs="Arial"/>
                <w:b/>
                <w:lang w:val="lt-LT"/>
              </w:rPr>
            </w:pPr>
            <w:r w:rsidRPr="00913A42">
              <w:rPr>
                <w:rFonts w:ascii="Arial" w:hAnsi="Arial" w:cs="Arial"/>
                <w:b/>
                <w:lang w:val="lt-LT"/>
              </w:rPr>
              <w:t>ATSAKOMYBĖ</w:t>
            </w:r>
          </w:p>
        </w:tc>
      </w:tr>
      <w:tr w:rsidR="00B047D2" w:rsidRPr="00913A42" w14:paraId="2AD30A94" w14:textId="77777777" w:rsidTr="002C2AF2">
        <w:tc>
          <w:tcPr>
            <w:tcW w:w="9498" w:type="dxa"/>
          </w:tcPr>
          <w:p w14:paraId="07A65BDF" w14:textId="3EE98A62" w:rsidR="00B047D2" w:rsidRPr="00913A42" w:rsidRDefault="00B047D2" w:rsidP="009E08D1">
            <w:pPr>
              <w:pStyle w:val="ListParagraph"/>
              <w:numPr>
                <w:ilvl w:val="1"/>
                <w:numId w:val="20"/>
              </w:numPr>
              <w:tabs>
                <w:tab w:val="left" w:pos="522"/>
              </w:tabs>
              <w:spacing w:after="120"/>
              <w:ind w:left="0" w:right="-1" w:firstLine="0"/>
              <w:jc w:val="both"/>
              <w:rPr>
                <w:rFonts w:ascii="Arial" w:hAnsi="Arial" w:cs="Arial"/>
                <w:lang w:val="lt-LT"/>
              </w:rPr>
            </w:pPr>
            <w:r w:rsidRPr="00913A42">
              <w:rPr>
                <w:rFonts w:ascii="Arial" w:hAnsi="Arial" w:cs="Arial"/>
                <w:lang w:val="lt-LT"/>
              </w:rPr>
              <w:t xml:space="preserve">Jeigu dėl Informacijos gavėjo įsipareigojimų pagal Sutartį pažeidimo Konfidenciali informacija tampa prieinama trečiajai šaliai arba Informacijos gavėjas naudoja tokią informaciją ne šios Sutarties tikslui pasiekti arba be pateisinamos priežasties, Informacijos gavėjas, Informacijos teikėjui pateikus rašytinę pretenziją, privalo per Informacijos teikėjo nustatytą protingą terminą sumokėti Informacijos teikėjui </w:t>
            </w:r>
            <w:r w:rsidR="005771D0" w:rsidRPr="00913A42">
              <w:rPr>
                <w:rFonts w:ascii="Arial" w:hAnsi="Arial" w:cs="Arial"/>
                <w:lang w:val="lt-LT"/>
              </w:rPr>
              <w:t>20</w:t>
            </w:r>
            <w:r w:rsidRPr="00913A42">
              <w:rPr>
                <w:rFonts w:ascii="Arial" w:hAnsi="Arial" w:cs="Arial"/>
                <w:lang w:val="lt-LT"/>
              </w:rPr>
              <w:t xml:space="preserve"> 000 (</w:t>
            </w:r>
            <w:r w:rsidR="005771D0" w:rsidRPr="00913A42">
              <w:rPr>
                <w:rFonts w:ascii="Arial" w:hAnsi="Arial" w:cs="Arial"/>
                <w:lang w:val="lt-LT"/>
              </w:rPr>
              <w:t xml:space="preserve">dvidešimties </w:t>
            </w:r>
            <w:r w:rsidRPr="00913A42">
              <w:rPr>
                <w:rFonts w:ascii="Arial" w:hAnsi="Arial" w:cs="Arial"/>
                <w:lang w:val="lt-LT"/>
              </w:rPr>
              <w:t>tūkstančių) eurų dydžio baudą už kiekvieną tokį įvykį.</w:t>
            </w:r>
          </w:p>
        </w:tc>
      </w:tr>
      <w:tr w:rsidR="00B047D2" w:rsidRPr="00913A42" w14:paraId="08DAD796" w14:textId="77777777" w:rsidTr="002C2AF2">
        <w:tc>
          <w:tcPr>
            <w:tcW w:w="9498" w:type="dxa"/>
          </w:tcPr>
          <w:p w14:paraId="093B1BF1" w14:textId="073012F9" w:rsidR="00B047D2" w:rsidRPr="00913A42" w:rsidRDefault="00B047D2" w:rsidP="009E08D1">
            <w:pPr>
              <w:pStyle w:val="ListParagraph"/>
              <w:numPr>
                <w:ilvl w:val="1"/>
                <w:numId w:val="20"/>
              </w:numPr>
              <w:tabs>
                <w:tab w:val="left" w:pos="522"/>
              </w:tabs>
              <w:spacing w:after="120"/>
              <w:ind w:left="0" w:right="-1" w:firstLine="0"/>
              <w:jc w:val="both"/>
              <w:rPr>
                <w:rFonts w:ascii="Arial" w:hAnsi="Arial" w:cs="Arial"/>
                <w:lang w:val="lt-LT"/>
              </w:rPr>
            </w:pPr>
            <w:r w:rsidRPr="00913A42">
              <w:rPr>
                <w:rFonts w:ascii="Arial" w:hAnsi="Arial" w:cs="Arial"/>
                <w:lang w:val="lt-LT"/>
              </w:rPr>
              <w:t xml:space="preserve">Informacijos gavėjo pareiga sumokėti sutartines netesybas neapriboja nei Informacijos teikėjo teisės reikalauti iš Informacijos gavėjo atlyginti žalą, kuriai netaikoma sutartinė netesybų dalis, nei naudojimosi kitomis teisės aktuose nustatytomis teisėmis ir teisinės gynybos priemonėmis. </w:t>
            </w:r>
          </w:p>
        </w:tc>
      </w:tr>
      <w:tr w:rsidR="00B047D2" w:rsidRPr="00913A42" w14:paraId="6D041438" w14:textId="77777777" w:rsidTr="002C2AF2">
        <w:tc>
          <w:tcPr>
            <w:tcW w:w="9498" w:type="dxa"/>
          </w:tcPr>
          <w:p w14:paraId="5238FF1F" w14:textId="7E9171E9" w:rsidR="00B047D2" w:rsidRPr="00913A42" w:rsidRDefault="00B047D2" w:rsidP="009E08D1">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Kiekviena iš Šalių įsipareigoja dėti visas pagrįstas pastangas ir imtis priemonių, kad sumažintų bet kokias išlaidas, nuostolius, žalą, ir išvengtų pretenzijų, arba sumažintų galimas išlaidas, nuostolius, žalą, išvengtų galimų pretenzijų, kylančių iš šios Sutarties arba su ja susijusių.</w:t>
            </w:r>
          </w:p>
        </w:tc>
      </w:tr>
      <w:tr w:rsidR="00B047D2" w:rsidRPr="00913A42" w14:paraId="154BF8B5" w14:textId="77777777" w:rsidTr="002C2AF2">
        <w:tc>
          <w:tcPr>
            <w:tcW w:w="9498" w:type="dxa"/>
          </w:tcPr>
          <w:p w14:paraId="4014B28A" w14:textId="77777777" w:rsidR="00B047D2" w:rsidRPr="00913A42" w:rsidRDefault="00B047D2" w:rsidP="002C2AF2">
            <w:pPr>
              <w:pStyle w:val="ListParagraph"/>
              <w:spacing w:after="120"/>
              <w:ind w:left="0" w:right="-1"/>
              <w:contextualSpacing w:val="0"/>
              <w:jc w:val="both"/>
              <w:rPr>
                <w:rFonts w:ascii="Arial" w:hAnsi="Arial" w:cs="Arial"/>
                <w:lang w:val="lt-LT"/>
              </w:rPr>
            </w:pPr>
          </w:p>
        </w:tc>
      </w:tr>
      <w:tr w:rsidR="00B047D2" w:rsidRPr="00913A42" w14:paraId="3760D655" w14:textId="77777777" w:rsidTr="002C2AF2">
        <w:tc>
          <w:tcPr>
            <w:tcW w:w="9498" w:type="dxa"/>
          </w:tcPr>
          <w:p w14:paraId="55AF53A7" w14:textId="596191DF" w:rsidR="00B047D2" w:rsidRPr="00913A42" w:rsidRDefault="00B047D2" w:rsidP="009E08D1">
            <w:pPr>
              <w:pStyle w:val="ListParagraph"/>
              <w:numPr>
                <w:ilvl w:val="0"/>
                <w:numId w:val="20"/>
              </w:numPr>
              <w:spacing w:after="120"/>
              <w:ind w:right="-1"/>
              <w:jc w:val="both"/>
              <w:rPr>
                <w:rFonts w:ascii="Arial" w:hAnsi="Arial" w:cs="Arial"/>
                <w:b/>
                <w:lang w:val="lt-LT"/>
              </w:rPr>
            </w:pPr>
            <w:r w:rsidRPr="00913A42">
              <w:rPr>
                <w:rFonts w:ascii="Arial" w:hAnsi="Arial" w:cs="Arial"/>
                <w:b/>
                <w:lang w:val="lt-LT"/>
              </w:rPr>
              <w:t>TAIKYTINA TEISĖ IR GINČŲ SPRENDIMAS</w:t>
            </w:r>
          </w:p>
        </w:tc>
      </w:tr>
      <w:tr w:rsidR="00B047D2" w:rsidRPr="00913A42" w14:paraId="576E4EEB" w14:textId="77777777" w:rsidTr="002C2AF2">
        <w:tc>
          <w:tcPr>
            <w:tcW w:w="9498" w:type="dxa"/>
          </w:tcPr>
          <w:p w14:paraId="69763F00" w14:textId="67934144" w:rsidR="00B047D2" w:rsidRPr="00913A42" w:rsidRDefault="00B047D2" w:rsidP="009E08D1">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Visus ginčus ir nesutarimus, susijusius su šia Sutartimi, Šalys sprendžia derybų būdu. Neišsprendus ginčo derybų būdu, Šalis kitai Šaliai pateikia pretenziją raštu. Jei Šalims nepavyksta susitarti per 30 (trisdešimt) dienų nuo pretenzijos gavimo, bet kuri Šalis turi teisę perduoti ginčą spręsti teismui.</w:t>
            </w:r>
          </w:p>
        </w:tc>
      </w:tr>
      <w:tr w:rsidR="00B047D2" w:rsidRPr="00913A42" w14:paraId="642E60B4" w14:textId="77777777" w:rsidTr="002C2AF2">
        <w:tc>
          <w:tcPr>
            <w:tcW w:w="9498" w:type="dxa"/>
          </w:tcPr>
          <w:p w14:paraId="44CAF9BD" w14:textId="173BBE9F" w:rsidR="00B047D2" w:rsidRPr="00913A42" w:rsidRDefault="00B047D2" w:rsidP="009E08D1">
            <w:pPr>
              <w:pStyle w:val="ListParagraph"/>
              <w:numPr>
                <w:ilvl w:val="1"/>
                <w:numId w:val="20"/>
              </w:numPr>
              <w:tabs>
                <w:tab w:val="left" w:pos="520"/>
              </w:tabs>
              <w:spacing w:after="120"/>
              <w:ind w:left="0" w:right="-1" w:firstLine="0"/>
              <w:jc w:val="both"/>
              <w:rPr>
                <w:rFonts w:ascii="Arial" w:hAnsi="Arial" w:cs="Arial"/>
                <w:lang w:val="lt-LT"/>
              </w:rPr>
            </w:pPr>
            <w:r w:rsidRPr="00913A42">
              <w:rPr>
                <w:rFonts w:ascii="Arial" w:hAnsi="Arial" w:cs="Arial"/>
                <w:lang w:val="lt-LT"/>
              </w:rPr>
              <w:t>Šiai Sutarčiai yra taikomi ir ji yra aiškinama pagal Lietuvos Respublikos teisės aktus. Kiekvienas ginčas, nesutarimas ar pretenzija, kylantys iš šios Sutarties ir (arba) susijęs su šia Sutartimi, jos pažeidimu, nutraukimu ar galiojimu, nagrinėjamas Lietuvos Respublikos teisės aktų nustatyta tvarka kompetentingame Lietuvos Respublikos teisme.</w:t>
            </w:r>
          </w:p>
          <w:p w14:paraId="749BBC6D" w14:textId="74E3DF44" w:rsidR="005D5C50" w:rsidRPr="00913A42" w:rsidRDefault="005D5C50" w:rsidP="002C2AF2">
            <w:pPr>
              <w:pStyle w:val="ListParagraph"/>
              <w:tabs>
                <w:tab w:val="left" w:pos="520"/>
              </w:tabs>
              <w:spacing w:after="120"/>
              <w:ind w:left="-20" w:right="-1"/>
              <w:contextualSpacing w:val="0"/>
              <w:jc w:val="both"/>
              <w:rPr>
                <w:rFonts w:ascii="Arial" w:hAnsi="Arial" w:cs="Arial"/>
                <w:lang w:val="lt-LT"/>
              </w:rPr>
            </w:pPr>
          </w:p>
        </w:tc>
      </w:tr>
      <w:tr w:rsidR="00B047D2" w:rsidRPr="00913A42" w14:paraId="1F14BCD0" w14:textId="77777777" w:rsidTr="002C2AF2">
        <w:tc>
          <w:tcPr>
            <w:tcW w:w="9498" w:type="dxa"/>
          </w:tcPr>
          <w:p w14:paraId="0E02D8FE" w14:textId="2206B16E" w:rsidR="00B047D2" w:rsidRPr="00913A42" w:rsidRDefault="00B047D2" w:rsidP="009E08D1">
            <w:pPr>
              <w:pStyle w:val="ListParagraph"/>
              <w:numPr>
                <w:ilvl w:val="0"/>
                <w:numId w:val="20"/>
              </w:numPr>
              <w:spacing w:after="120"/>
              <w:ind w:right="-1"/>
              <w:jc w:val="both"/>
              <w:rPr>
                <w:rFonts w:ascii="Arial" w:hAnsi="Arial" w:cs="Arial"/>
                <w:b/>
                <w:lang w:val="lt-LT"/>
              </w:rPr>
            </w:pPr>
            <w:r w:rsidRPr="00913A42">
              <w:rPr>
                <w:rFonts w:ascii="Arial" w:hAnsi="Arial" w:cs="Arial"/>
                <w:b/>
                <w:lang w:val="lt-LT"/>
              </w:rPr>
              <w:t>KITA</w:t>
            </w:r>
          </w:p>
        </w:tc>
      </w:tr>
      <w:tr w:rsidR="00B047D2" w:rsidRPr="00913A42" w14:paraId="5B71421E" w14:textId="77777777" w:rsidTr="002C2AF2">
        <w:tc>
          <w:tcPr>
            <w:tcW w:w="9498" w:type="dxa"/>
          </w:tcPr>
          <w:tbl>
            <w:tblPr>
              <w:tblStyle w:val="TableGrid"/>
              <w:tblW w:w="9388" w:type="dxa"/>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9306"/>
              <w:gridCol w:w="82"/>
            </w:tblGrid>
            <w:tr w:rsidR="00B047D2" w:rsidRPr="00913A42" w14:paraId="49454409" w14:textId="77777777" w:rsidTr="0047052B">
              <w:tc>
                <w:tcPr>
                  <w:tcW w:w="9388" w:type="dxa"/>
                  <w:gridSpan w:val="2"/>
                </w:tcPr>
                <w:p w14:paraId="7745BBDF" w14:textId="0E4FC69A" w:rsidR="00B047D2" w:rsidRPr="00913A42" w:rsidRDefault="00B047D2" w:rsidP="0047052B">
                  <w:pPr>
                    <w:pStyle w:val="ListParagraph"/>
                    <w:numPr>
                      <w:ilvl w:val="1"/>
                      <w:numId w:val="20"/>
                    </w:numPr>
                    <w:tabs>
                      <w:tab w:val="left" w:pos="457"/>
                    </w:tabs>
                    <w:spacing w:after="120"/>
                    <w:ind w:left="457" w:right="-1" w:hanging="567"/>
                    <w:jc w:val="both"/>
                    <w:rPr>
                      <w:rFonts w:ascii="Arial" w:hAnsi="Arial" w:cs="Arial"/>
                      <w:lang w:val="lt-LT"/>
                    </w:rPr>
                  </w:pPr>
                  <w:r w:rsidRPr="00913A42">
                    <w:rPr>
                      <w:rFonts w:ascii="Arial" w:hAnsi="Arial" w:cs="Arial"/>
                      <w:lang w:val="lt-LT"/>
                    </w:rPr>
                    <w:t xml:space="preserve">Šalys, sudarydamos šią </w:t>
                  </w:r>
                  <w:r w:rsidR="00EE62EF" w:rsidRPr="00913A42">
                    <w:rPr>
                      <w:rFonts w:ascii="Arial" w:hAnsi="Arial" w:cs="Arial"/>
                      <w:lang w:val="lt-LT"/>
                    </w:rPr>
                    <w:t>S</w:t>
                  </w:r>
                  <w:r w:rsidRPr="00913A42">
                    <w:rPr>
                      <w:rFonts w:ascii="Arial" w:hAnsi="Arial" w:cs="Arial"/>
                      <w:lang w:val="lt-LT"/>
                    </w:rPr>
                    <w:t>utartį, viena kitai pareiškia ir garantuoja, kad:</w:t>
                  </w:r>
                </w:p>
              </w:tc>
            </w:tr>
            <w:tr w:rsidR="00B047D2" w:rsidRPr="00913A42" w14:paraId="71846D4A" w14:textId="77777777" w:rsidTr="0047052B">
              <w:trPr>
                <w:gridAfter w:val="1"/>
                <w:wAfter w:w="82" w:type="dxa"/>
              </w:trPr>
              <w:tc>
                <w:tcPr>
                  <w:tcW w:w="9306" w:type="dxa"/>
                </w:tcPr>
                <w:p w14:paraId="014FE803" w14:textId="11935920" w:rsidR="00B047D2" w:rsidRPr="00913A42" w:rsidRDefault="00B047D2" w:rsidP="009E08D1">
                  <w:pPr>
                    <w:pStyle w:val="ListParagraph"/>
                    <w:numPr>
                      <w:ilvl w:val="0"/>
                      <w:numId w:val="31"/>
                    </w:numPr>
                    <w:tabs>
                      <w:tab w:val="left" w:pos="340"/>
                    </w:tabs>
                    <w:spacing w:after="120"/>
                    <w:ind w:left="343" w:right="-1" w:hanging="425"/>
                    <w:contextualSpacing w:val="0"/>
                    <w:jc w:val="both"/>
                    <w:rPr>
                      <w:rFonts w:ascii="Arial" w:hAnsi="Arial" w:cs="Arial"/>
                      <w:lang w:val="lt-LT"/>
                    </w:rPr>
                  </w:pPr>
                  <w:r w:rsidRPr="00913A42">
                    <w:rPr>
                      <w:rFonts w:ascii="Arial" w:hAnsi="Arial" w:cs="Arial"/>
                      <w:lang w:val="lt-LT"/>
                    </w:rPr>
                    <w:t>Šalis yra juridinis asmuo, tinkamai įsteigtas pagal galiojančius įstatymus;</w:t>
                  </w:r>
                </w:p>
              </w:tc>
            </w:tr>
          </w:tbl>
          <w:p w14:paraId="01A0B9EE" w14:textId="44B32AB1" w:rsidR="00B047D2" w:rsidRPr="00913A42" w:rsidRDefault="005D5C50" w:rsidP="009E08D1">
            <w:pPr>
              <w:pStyle w:val="ListParagraph"/>
              <w:numPr>
                <w:ilvl w:val="0"/>
                <w:numId w:val="31"/>
              </w:numPr>
              <w:tabs>
                <w:tab w:val="left" w:pos="455"/>
              </w:tabs>
              <w:spacing w:after="120"/>
              <w:ind w:left="455" w:right="-1" w:hanging="425"/>
              <w:contextualSpacing w:val="0"/>
              <w:jc w:val="both"/>
              <w:rPr>
                <w:rFonts w:ascii="Arial" w:hAnsi="Arial" w:cs="Arial"/>
                <w:lang w:val="lt-LT"/>
              </w:rPr>
            </w:pPr>
            <w:r w:rsidRPr="00913A42">
              <w:rPr>
                <w:rFonts w:ascii="Arial" w:hAnsi="Arial" w:cs="Arial"/>
                <w:lang w:val="lt-LT"/>
              </w:rPr>
              <w:t>Šalis yra gavusi visus reikalingus leidimus ir yra tinkamai įgaliota sudaryti šią Sutartį ir vykdyti savo įsipareigojimus pagal ją;</w:t>
            </w:r>
          </w:p>
          <w:p w14:paraId="7777B3CA" w14:textId="2563D19F" w:rsidR="005D5C50" w:rsidRPr="00913A42" w:rsidRDefault="005D5C50" w:rsidP="009E08D1">
            <w:pPr>
              <w:pStyle w:val="ListParagraph"/>
              <w:numPr>
                <w:ilvl w:val="0"/>
                <w:numId w:val="31"/>
              </w:numPr>
              <w:tabs>
                <w:tab w:val="left" w:pos="455"/>
              </w:tabs>
              <w:spacing w:after="120"/>
              <w:ind w:left="455" w:right="-1" w:hanging="425"/>
              <w:contextualSpacing w:val="0"/>
              <w:jc w:val="both"/>
              <w:rPr>
                <w:rFonts w:ascii="Arial" w:hAnsi="Arial" w:cs="Arial"/>
                <w:lang w:val="lt-LT"/>
              </w:rPr>
            </w:pPr>
            <w:r w:rsidRPr="00913A42">
              <w:rPr>
                <w:rFonts w:ascii="Arial" w:hAnsi="Arial" w:cs="Arial"/>
                <w:lang w:val="lt-LT"/>
              </w:rPr>
              <w:t>šią Sutartį ir visus su ja susijusius dokumentus Šalies vardu pasirašantys asmenys yra tinkamai paskirti ir įgalioti pasirašyti šią Sutartį ir visus su ja susijusius dokumentus;</w:t>
            </w:r>
          </w:p>
          <w:p w14:paraId="01EF96C2" w14:textId="3938F5DC" w:rsidR="005D5C50" w:rsidRPr="00913A42" w:rsidRDefault="005D5C50" w:rsidP="009E08D1">
            <w:pPr>
              <w:pStyle w:val="ListParagraph"/>
              <w:numPr>
                <w:ilvl w:val="0"/>
                <w:numId w:val="31"/>
              </w:numPr>
              <w:tabs>
                <w:tab w:val="left" w:pos="455"/>
              </w:tabs>
              <w:spacing w:after="120"/>
              <w:ind w:left="455" w:right="-1" w:hanging="425"/>
              <w:contextualSpacing w:val="0"/>
              <w:jc w:val="both"/>
              <w:rPr>
                <w:rFonts w:ascii="Arial" w:hAnsi="Arial" w:cs="Arial"/>
                <w:lang w:val="lt-LT"/>
              </w:rPr>
            </w:pPr>
            <w:r w:rsidRPr="00913A42">
              <w:rPr>
                <w:rFonts w:ascii="Arial" w:hAnsi="Arial" w:cs="Arial"/>
                <w:lang w:val="lt-LT"/>
              </w:rPr>
              <w:lastRenderedPageBreak/>
              <w:t>Šalis, sudarydama šią Sutartį, nepažeidžia arba nepažeis jokių savo korporatyvinių dokumentų ar galiojančių teisės aktų nuostatų.</w:t>
            </w:r>
          </w:p>
          <w:p w14:paraId="76D7245E" w14:textId="70B9F5DE" w:rsidR="00B047D2" w:rsidRPr="00913A42" w:rsidRDefault="00B047D2" w:rsidP="005D5C1D">
            <w:pPr>
              <w:tabs>
                <w:tab w:val="left" w:pos="430"/>
              </w:tabs>
              <w:spacing w:after="120"/>
              <w:ind w:left="-110" w:right="-1"/>
              <w:jc w:val="both"/>
              <w:rPr>
                <w:rFonts w:ascii="Arial" w:hAnsi="Arial" w:cs="Arial"/>
                <w:lang w:val="lt-LT"/>
              </w:rPr>
            </w:pPr>
          </w:p>
        </w:tc>
      </w:tr>
      <w:tr w:rsidR="00B047D2" w:rsidRPr="00913A42" w14:paraId="2DADF17E" w14:textId="77777777" w:rsidTr="002C2AF2">
        <w:tc>
          <w:tcPr>
            <w:tcW w:w="9498" w:type="dxa"/>
          </w:tcPr>
          <w:p w14:paraId="0229A0E7" w14:textId="50DE06DC" w:rsidR="005D5C1D" w:rsidRPr="00913A42" w:rsidRDefault="005D5C1D" w:rsidP="002C2AF2">
            <w:pPr>
              <w:pStyle w:val="ListParagraph"/>
              <w:numPr>
                <w:ilvl w:val="1"/>
                <w:numId w:val="26"/>
              </w:numPr>
              <w:tabs>
                <w:tab w:val="left" w:pos="430"/>
                <w:tab w:val="left" w:pos="520"/>
              </w:tabs>
              <w:spacing w:after="120"/>
              <w:ind w:left="-20" w:right="-1" w:firstLine="0"/>
              <w:jc w:val="both"/>
              <w:rPr>
                <w:rFonts w:ascii="Arial" w:hAnsi="Arial" w:cs="Arial"/>
                <w:lang w:val="lt-LT"/>
              </w:rPr>
            </w:pPr>
            <w:r w:rsidRPr="00913A42">
              <w:rPr>
                <w:rFonts w:ascii="Arial" w:hAnsi="Arial" w:cs="Arial"/>
                <w:lang w:val="lt-LT"/>
              </w:rPr>
              <w:lastRenderedPageBreak/>
              <w:t>Nė viena iš Šalių negali perleisti visos ar dalies šios Sutarties be išankstinio rašytinio kitos Šalies sutikimo.</w:t>
            </w:r>
          </w:p>
          <w:p w14:paraId="6EDFBA8F" w14:textId="77777777" w:rsidR="005D5C1D" w:rsidRPr="00913A42" w:rsidRDefault="005D5C1D" w:rsidP="005D5C1D">
            <w:pPr>
              <w:pStyle w:val="ListParagraph"/>
              <w:tabs>
                <w:tab w:val="left" w:pos="430"/>
                <w:tab w:val="left" w:pos="520"/>
              </w:tabs>
              <w:spacing w:after="120"/>
              <w:ind w:left="-20" w:right="-1"/>
              <w:jc w:val="both"/>
              <w:rPr>
                <w:rFonts w:ascii="Arial" w:hAnsi="Arial" w:cs="Arial"/>
                <w:lang w:val="lt-LT"/>
              </w:rPr>
            </w:pPr>
          </w:p>
          <w:p w14:paraId="796F938B" w14:textId="1CA1B1AB" w:rsidR="00B047D2" w:rsidRPr="00913A42" w:rsidRDefault="00B047D2" w:rsidP="002C2AF2">
            <w:pPr>
              <w:pStyle w:val="ListParagraph"/>
              <w:numPr>
                <w:ilvl w:val="1"/>
                <w:numId w:val="26"/>
              </w:numPr>
              <w:tabs>
                <w:tab w:val="left" w:pos="430"/>
                <w:tab w:val="left" w:pos="520"/>
              </w:tabs>
              <w:spacing w:after="120"/>
              <w:ind w:left="-20" w:right="-1" w:firstLine="0"/>
              <w:jc w:val="both"/>
              <w:rPr>
                <w:rFonts w:ascii="Arial" w:hAnsi="Arial" w:cs="Arial"/>
                <w:lang w:val="lt-LT"/>
              </w:rPr>
            </w:pPr>
            <w:r w:rsidRPr="00913A42">
              <w:rPr>
                <w:rFonts w:ascii="Arial" w:hAnsi="Arial" w:cs="Arial"/>
                <w:lang w:val="lt-LT"/>
              </w:rPr>
              <w:t>Visi šios Sutarties priedai, pakeitimai ir papildymai atliekami raštu ir turi būti pasirašomi Šalių įgaliotų atstovų.</w:t>
            </w:r>
          </w:p>
        </w:tc>
      </w:tr>
      <w:tr w:rsidR="00B047D2" w:rsidRPr="00913A42" w14:paraId="76D0EBC2" w14:textId="77777777" w:rsidTr="002C2AF2">
        <w:tc>
          <w:tcPr>
            <w:tcW w:w="9498" w:type="dxa"/>
          </w:tcPr>
          <w:p w14:paraId="4C9D8566" w14:textId="290811AC" w:rsidR="00B047D2" w:rsidRPr="00913A42" w:rsidRDefault="00B047D2" w:rsidP="002C2AF2">
            <w:pPr>
              <w:pStyle w:val="ListParagraph"/>
              <w:numPr>
                <w:ilvl w:val="1"/>
                <w:numId w:val="26"/>
              </w:numPr>
              <w:tabs>
                <w:tab w:val="left" w:pos="430"/>
                <w:tab w:val="left" w:pos="520"/>
              </w:tabs>
              <w:spacing w:after="120"/>
              <w:ind w:left="-20" w:right="-1" w:firstLine="0"/>
              <w:jc w:val="both"/>
              <w:rPr>
                <w:rFonts w:ascii="Arial" w:hAnsi="Arial" w:cs="Arial"/>
                <w:lang w:val="lt-LT"/>
              </w:rPr>
            </w:pPr>
            <w:r w:rsidRPr="00913A42">
              <w:rPr>
                <w:rFonts w:ascii="Arial" w:hAnsi="Arial" w:cs="Arial"/>
                <w:lang w:val="lt-LT"/>
              </w:rPr>
              <w:t xml:space="preserve">Kiekviena šios Sutarties sąlyga galioja atskirai nuo kitų Sutarties sąlygų ir, jei kuri nors sąlyga yra arba bet kuriuo metu bet kokiomis aplinkybėmis tampa negaliojančia, neteisėta ar neįgyvendinama dėl bet kokios priežasties, tokia sąlyga nebebus laikoma šios Sutarties dalimi, tačiau likusių šios Sutarties dalių galiojimas, teisėtumas ar </w:t>
            </w:r>
            <w:proofErr w:type="spellStart"/>
            <w:r w:rsidRPr="00913A42">
              <w:rPr>
                <w:rFonts w:ascii="Arial" w:hAnsi="Arial" w:cs="Arial"/>
                <w:lang w:val="lt-LT"/>
              </w:rPr>
              <w:t>vykdytinumas</w:t>
            </w:r>
            <w:proofErr w:type="spellEnd"/>
            <w:r w:rsidRPr="00913A42">
              <w:rPr>
                <w:rFonts w:ascii="Arial" w:hAnsi="Arial" w:cs="Arial"/>
                <w:lang w:val="lt-LT"/>
              </w:rPr>
              <w:t xml:space="preserve"> nebus paveiktas, nes Šalys siekia, kad kiekviena šios Sutarties nuostata liktų galioti ir būtų vykdytina, tiek, kiek neprieštarauja teisės aktų nuostatoms.</w:t>
            </w:r>
          </w:p>
        </w:tc>
      </w:tr>
      <w:tr w:rsidR="00B047D2" w:rsidRPr="00913A42" w14:paraId="7B6A6D72" w14:textId="77777777" w:rsidTr="002C2AF2">
        <w:tc>
          <w:tcPr>
            <w:tcW w:w="9498" w:type="dxa"/>
          </w:tcPr>
          <w:p w14:paraId="12C6F7A5" w14:textId="7B611ABD" w:rsidR="00B047D2" w:rsidRPr="00913A42" w:rsidRDefault="00B047D2" w:rsidP="005D5C1D">
            <w:pPr>
              <w:pStyle w:val="ListParagraph"/>
              <w:numPr>
                <w:ilvl w:val="1"/>
                <w:numId w:val="26"/>
              </w:numPr>
              <w:tabs>
                <w:tab w:val="left" w:pos="430"/>
                <w:tab w:val="left" w:pos="520"/>
              </w:tabs>
              <w:spacing w:after="120"/>
              <w:ind w:left="-20" w:right="-1" w:firstLine="0"/>
              <w:jc w:val="both"/>
              <w:rPr>
                <w:rFonts w:ascii="Arial" w:hAnsi="Arial" w:cs="Arial"/>
                <w:lang w:val="lt-LT"/>
              </w:rPr>
            </w:pPr>
            <w:r w:rsidRPr="00913A42">
              <w:rPr>
                <w:rFonts w:ascii="Arial" w:hAnsi="Arial" w:cs="Arial"/>
                <w:lang w:val="lt-LT"/>
              </w:rPr>
              <w:t xml:space="preserve">Ši Sutartis </w:t>
            </w:r>
            <w:r w:rsidR="00EE62EF" w:rsidRPr="00913A42">
              <w:rPr>
                <w:rFonts w:ascii="Arial" w:hAnsi="Arial" w:cs="Arial"/>
                <w:lang w:val="lt-LT"/>
              </w:rPr>
              <w:t>kiekvienos Šalies pasirašyta naudojantis saugiu elektroniniu parašu. Šios Sutarties pasirašymo, registracijos data ir Nr. užfiksuoti šios Sutarties  metaduomenyse.</w:t>
            </w:r>
            <w:r w:rsidRPr="00913A42">
              <w:rPr>
                <w:rFonts w:ascii="Arial" w:hAnsi="Arial" w:cs="Arial"/>
                <w:lang w:val="lt-LT"/>
              </w:rPr>
              <w:t xml:space="preserve"> Sutartis sudaroma lietuvių kalb</w:t>
            </w:r>
            <w:r w:rsidR="00EE62EF" w:rsidRPr="00913A42">
              <w:rPr>
                <w:rFonts w:ascii="Arial" w:hAnsi="Arial" w:cs="Arial"/>
                <w:lang w:val="lt-LT"/>
              </w:rPr>
              <w:t>a</w:t>
            </w:r>
            <w:r w:rsidRPr="00913A42">
              <w:rPr>
                <w:rFonts w:ascii="Arial" w:hAnsi="Arial" w:cs="Arial"/>
                <w:lang w:val="lt-LT"/>
              </w:rPr>
              <w:t>.</w:t>
            </w:r>
            <w:r w:rsidR="00EE62EF" w:rsidRPr="00913A42">
              <w:rPr>
                <w:rFonts w:ascii="Arial" w:hAnsi="Arial" w:cs="Arial"/>
                <w:lang w:val="lt-LT"/>
              </w:rPr>
              <w:t xml:space="preserve"> </w:t>
            </w:r>
          </w:p>
        </w:tc>
      </w:tr>
      <w:tr w:rsidR="00B047D2" w:rsidRPr="00913A42" w14:paraId="1F52B268" w14:textId="77777777" w:rsidTr="002C2AF2">
        <w:tc>
          <w:tcPr>
            <w:tcW w:w="9498" w:type="dxa"/>
          </w:tcPr>
          <w:p w14:paraId="2A56189F" w14:textId="4413E665" w:rsidR="00B047D2" w:rsidRPr="00913A42" w:rsidRDefault="00B047D2" w:rsidP="005D5C1D">
            <w:pPr>
              <w:pStyle w:val="ListParagraph"/>
              <w:numPr>
                <w:ilvl w:val="1"/>
                <w:numId w:val="26"/>
              </w:numPr>
              <w:tabs>
                <w:tab w:val="left" w:pos="430"/>
                <w:tab w:val="left" w:pos="520"/>
              </w:tabs>
              <w:spacing w:after="120"/>
              <w:ind w:left="-20" w:right="-1" w:firstLine="0"/>
              <w:jc w:val="both"/>
              <w:rPr>
                <w:rFonts w:ascii="Arial" w:hAnsi="Arial" w:cs="Arial"/>
                <w:lang w:val="lt-LT"/>
              </w:rPr>
            </w:pPr>
            <w:r w:rsidRPr="00913A42">
              <w:rPr>
                <w:rFonts w:ascii="Arial" w:hAnsi="Arial" w:cs="Arial"/>
                <w:lang w:val="lt-LT"/>
              </w:rPr>
              <w:t>Pranešimai siunčiami toliau nurodytais</w:t>
            </w:r>
            <w:r w:rsidR="001048C2" w:rsidRPr="00913A42">
              <w:rPr>
                <w:rFonts w:ascii="Arial" w:hAnsi="Arial" w:cs="Arial"/>
                <w:lang w:val="lt-LT"/>
              </w:rPr>
              <w:t xml:space="preserve"> Šalių</w:t>
            </w:r>
            <w:r w:rsidRPr="00913A42">
              <w:rPr>
                <w:rFonts w:ascii="Arial" w:hAnsi="Arial" w:cs="Arial"/>
                <w:lang w:val="lt-LT"/>
              </w:rPr>
              <w:t xml:space="preserve"> adresais:</w:t>
            </w:r>
          </w:p>
          <w:p w14:paraId="29AC10A3" w14:textId="77777777" w:rsidR="00533FEC" w:rsidRPr="00913A42" w:rsidRDefault="00533FEC" w:rsidP="00533FEC">
            <w:pPr>
              <w:pStyle w:val="ListParagraph"/>
              <w:tabs>
                <w:tab w:val="left" w:pos="430"/>
                <w:tab w:val="left" w:pos="520"/>
              </w:tabs>
              <w:spacing w:after="120"/>
              <w:ind w:left="-20" w:right="-1"/>
              <w:jc w:val="both"/>
              <w:rPr>
                <w:rFonts w:ascii="Arial" w:hAnsi="Arial" w:cs="Arial"/>
                <w:lang w:val="lt-LT"/>
              </w:rPr>
            </w:pPr>
          </w:p>
          <w:tbl>
            <w:tblPr>
              <w:tblStyle w:val="TableGrid"/>
              <w:tblW w:w="9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283"/>
              <w:gridCol w:w="4260"/>
            </w:tblGrid>
            <w:tr w:rsidR="00533FEC" w:rsidRPr="00913A42" w14:paraId="7EDEEFAD" w14:textId="77777777" w:rsidTr="00722E5D">
              <w:trPr>
                <w:trHeight w:val="389"/>
              </w:trPr>
              <w:tc>
                <w:tcPr>
                  <w:tcW w:w="4703" w:type="dxa"/>
                </w:tcPr>
                <w:p w14:paraId="50E6347E" w14:textId="3A68F8DC" w:rsidR="0047052B" w:rsidRPr="00913A42" w:rsidRDefault="0047052B" w:rsidP="00533FEC">
                  <w:pPr>
                    <w:spacing w:after="120"/>
                    <w:ind w:right="-1"/>
                    <w:jc w:val="both"/>
                    <w:rPr>
                      <w:rFonts w:ascii="Arial" w:hAnsi="Arial" w:cs="Arial"/>
                      <w:b/>
                      <w:bCs/>
                      <w:lang w:val="lt-LT"/>
                    </w:rPr>
                  </w:pPr>
                  <w:r w:rsidRPr="00913A42">
                    <w:rPr>
                      <w:rFonts w:ascii="Arial" w:hAnsi="Arial" w:cs="Arial"/>
                      <w:b/>
                      <w:bCs/>
                      <w:lang w:val="lt-LT"/>
                    </w:rPr>
                    <w:t xml:space="preserve">AB </w:t>
                  </w:r>
                  <w:r w:rsidR="00332F61" w:rsidRPr="00913A42">
                    <w:rPr>
                      <w:rFonts w:ascii="Arial" w:hAnsi="Arial" w:cs="Arial"/>
                      <w:b/>
                      <w:bCs/>
                      <w:lang w:val="lt-LT"/>
                    </w:rPr>
                    <w:t>Miesto gijos</w:t>
                  </w:r>
                </w:p>
              </w:tc>
              <w:tc>
                <w:tcPr>
                  <w:tcW w:w="283" w:type="dxa"/>
                </w:tcPr>
                <w:p w14:paraId="2A78A828" w14:textId="77777777" w:rsidR="0047052B" w:rsidRPr="00913A42" w:rsidRDefault="0047052B" w:rsidP="0047052B">
                  <w:pPr>
                    <w:tabs>
                      <w:tab w:val="left" w:pos="430"/>
                      <w:tab w:val="left" w:pos="520"/>
                    </w:tabs>
                    <w:spacing w:after="120"/>
                    <w:ind w:right="-1"/>
                    <w:jc w:val="both"/>
                    <w:rPr>
                      <w:rFonts w:ascii="Arial" w:hAnsi="Arial" w:cs="Arial"/>
                      <w:lang w:val="lt-LT"/>
                    </w:rPr>
                  </w:pPr>
                </w:p>
              </w:tc>
              <w:tc>
                <w:tcPr>
                  <w:tcW w:w="4260" w:type="dxa"/>
                </w:tcPr>
                <w:p w14:paraId="71D7CCF6" w14:textId="3AD61959" w:rsidR="0047052B" w:rsidRPr="00913A42" w:rsidRDefault="00257B6A" w:rsidP="00533FEC">
                  <w:pPr>
                    <w:ind w:right="173"/>
                    <w:rPr>
                      <w:rFonts w:ascii="Arial" w:hAnsi="Arial" w:cs="Arial"/>
                      <w:lang w:val="lt-LT"/>
                    </w:rPr>
                  </w:pPr>
                  <w:r w:rsidRPr="00913A42">
                    <w:rPr>
                      <w:rFonts w:ascii="Arial" w:hAnsi="Arial" w:cs="Arial"/>
                      <w:b/>
                      <w:highlight w:val="yellow"/>
                      <w:lang w:val="lt-LT"/>
                    </w:rPr>
                    <w:t>INFORMACIJOS GAVĖJAS</w:t>
                  </w:r>
                </w:p>
              </w:tc>
            </w:tr>
            <w:tr w:rsidR="00533FEC" w:rsidRPr="00913A42" w14:paraId="1CAB7A48" w14:textId="77777777" w:rsidTr="00722E5D">
              <w:trPr>
                <w:trHeight w:val="379"/>
              </w:trPr>
              <w:tc>
                <w:tcPr>
                  <w:tcW w:w="4703" w:type="dxa"/>
                </w:tcPr>
                <w:p w14:paraId="499DB8DB" w14:textId="1F05C64B" w:rsidR="00533FEC" w:rsidRPr="00913A42" w:rsidRDefault="0047052B" w:rsidP="00533FEC">
                  <w:pPr>
                    <w:ind w:right="-1"/>
                    <w:rPr>
                      <w:rFonts w:ascii="Arial" w:hAnsi="Arial" w:cs="Arial"/>
                      <w:lang w:val="lt-LT"/>
                    </w:rPr>
                  </w:pPr>
                  <w:r w:rsidRPr="00913A42">
                    <w:rPr>
                      <w:rFonts w:ascii="Arial" w:hAnsi="Arial" w:cs="Arial"/>
                      <w:lang w:val="lt-LT"/>
                    </w:rPr>
                    <w:t>Adresas: Elektrinės g. 2, Vilnius</w:t>
                  </w:r>
                  <w:r w:rsidR="001048C2" w:rsidRPr="00913A42">
                    <w:rPr>
                      <w:rFonts w:ascii="Arial" w:hAnsi="Arial" w:cs="Arial"/>
                      <w:lang w:val="lt-LT"/>
                    </w:rPr>
                    <w:t>, Lietuva</w:t>
                  </w:r>
                </w:p>
              </w:tc>
              <w:tc>
                <w:tcPr>
                  <w:tcW w:w="283" w:type="dxa"/>
                </w:tcPr>
                <w:p w14:paraId="42C990E3" w14:textId="77777777" w:rsidR="0047052B" w:rsidRPr="00913A42" w:rsidRDefault="0047052B" w:rsidP="0047052B">
                  <w:pPr>
                    <w:tabs>
                      <w:tab w:val="left" w:pos="430"/>
                      <w:tab w:val="left" w:pos="520"/>
                    </w:tabs>
                    <w:spacing w:after="120"/>
                    <w:ind w:right="-1"/>
                    <w:jc w:val="both"/>
                    <w:rPr>
                      <w:rFonts w:ascii="Arial" w:hAnsi="Arial" w:cs="Arial"/>
                      <w:lang w:val="lt-LT"/>
                    </w:rPr>
                  </w:pPr>
                </w:p>
              </w:tc>
              <w:tc>
                <w:tcPr>
                  <w:tcW w:w="4260" w:type="dxa"/>
                </w:tcPr>
                <w:p w14:paraId="49C81A73" w14:textId="47CB1A97" w:rsidR="0047052B" w:rsidRPr="00913A42" w:rsidRDefault="00533FEC" w:rsidP="0047052B">
                  <w:pPr>
                    <w:tabs>
                      <w:tab w:val="left" w:pos="430"/>
                      <w:tab w:val="left" w:pos="520"/>
                    </w:tabs>
                    <w:spacing w:after="120"/>
                    <w:ind w:right="-1"/>
                    <w:jc w:val="both"/>
                    <w:rPr>
                      <w:rFonts w:ascii="Arial" w:hAnsi="Arial" w:cs="Arial"/>
                      <w:lang w:val="lt-LT"/>
                    </w:rPr>
                  </w:pPr>
                  <w:r w:rsidRPr="00913A42">
                    <w:rPr>
                      <w:rFonts w:ascii="Arial" w:hAnsi="Arial" w:cs="Arial"/>
                      <w:bCs/>
                      <w:lang w:val="lt-LT"/>
                    </w:rPr>
                    <w:t xml:space="preserve">Adresas: </w:t>
                  </w:r>
                </w:p>
              </w:tc>
            </w:tr>
            <w:tr w:rsidR="00533FEC" w:rsidRPr="00913A42" w14:paraId="538751FB" w14:textId="77777777" w:rsidTr="00722E5D">
              <w:trPr>
                <w:trHeight w:val="379"/>
              </w:trPr>
              <w:tc>
                <w:tcPr>
                  <w:tcW w:w="4703" w:type="dxa"/>
                </w:tcPr>
                <w:p w14:paraId="42506ED3" w14:textId="5BA8E24F" w:rsidR="0047052B" w:rsidRPr="00913A42" w:rsidRDefault="00533FEC" w:rsidP="00533FEC">
                  <w:pPr>
                    <w:ind w:right="-1"/>
                    <w:rPr>
                      <w:rFonts w:ascii="Arial" w:hAnsi="Arial" w:cs="Arial"/>
                      <w:lang w:val="en-US"/>
                    </w:rPr>
                  </w:pPr>
                  <w:r w:rsidRPr="00913A42">
                    <w:rPr>
                      <w:rFonts w:ascii="Arial" w:hAnsi="Arial" w:cs="Arial"/>
                      <w:lang w:val="lt-LT"/>
                    </w:rPr>
                    <w:t>Adresas korespondencijai: Spaudos g. 6-1, Vilnius</w:t>
                  </w:r>
                  <w:r w:rsidR="00EE62EF" w:rsidRPr="00913A42">
                    <w:rPr>
                      <w:rFonts w:ascii="Arial" w:hAnsi="Arial" w:cs="Arial"/>
                      <w:lang w:val="lt-LT"/>
                    </w:rPr>
                    <w:t>, Lietuva</w:t>
                  </w:r>
                </w:p>
              </w:tc>
              <w:tc>
                <w:tcPr>
                  <w:tcW w:w="283" w:type="dxa"/>
                </w:tcPr>
                <w:p w14:paraId="22B85B64" w14:textId="77777777" w:rsidR="0047052B" w:rsidRPr="00913A42" w:rsidRDefault="0047052B" w:rsidP="0047052B">
                  <w:pPr>
                    <w:tabs>
                      <w:tab w:val="left" w:pos="430"/>
                      <w:tab w:val="left" w:pos="520"/>
                    </w:tabs>
                    <w:spacing w:after="120"/>
                    <w:ind w:right="-1"/>
                    <w:jc w:val="both"/>
                    <w:rPr>
                      <w:rFonts w:ascii="Arial" w:hAnsi="Arial" w:cs="Arial"/>
                      <w:lang w:val="lt-LT"/>
                    </w:rPr>
                  </w:pPr>
                </w:p>
              </w:tc>
              <w:tc>
                <w:tcPr>
                  <w:tcW w:w="4260" w:type="dxa"/>
                </w:tcPr>
                <w:p w14:paraId="1596C16E" w14:textId="3A9FB447" w:rsidR="0047052B" w:rsidRPr="00913A42" w:rsidRDefault="0047052B" w:rsidP="0047052B">
                  <w:pPr>
                    <w:tabs>
                      <w:tab w:val="left" w:pos="430"/>
                      <w:tab w:val="left" w:pos="520"/>
                    </w:tabs>
                    <w:spacing w:after="120"/>
                    <w:ind w:right="-1"/>
                    <w:jc w:val="both"/>
                    <w:rPr>
                      <w:rFonts w:ascii="Arial" w:hAnsi="Arial" w:cs="Arial"/>
                      <w:lang w:val="lt-LT"/>
                    </w:rPr>
                  </w:pPr>
                </w:p>
              </w:tc>
            </w:tr>
            <w:tr w:rsidR="00533FEC" w:rsidRPr="00913A42" w14:paraId="72090770" w14:textId="77777777" w:rsidTr="00722E5D">
              <w:trPr>
                <w:trHeight w:val="389"/>
              </w:trPr>
              <w:tc>
                <w:tcPr>
                  <w:tcW w:w="4703" w:type="dxa"/>
                </w:tcPr>
                <w:p w14:paraId="0960ECCB" w14:textId="2B526A12" w:rsidR="00533FEC" w:rsidRPr="00913A42" w:rsidRDefault="00533FEC" w:rsidP="00533FEC">
                  <w:pPr>
                    <w:ind w:right="-1"/>
                    <w:rPr>
                      <w:rFonts w:ascii="Arial" w:hAnsi="Arial" w:cs="Arial"/>
                      <w:lang w:val="lt-LT"/>
                    </w:rPr>
                  </w:pPr>
                  <w:r w:rsidRPr="00913A42">
                    <w:rPr>
                      <w:rFonts w:ascii="Arial" w:hAnsi="Arial" w:cs="Arial"/>
                      <w:lang w:val="lt-LT"/>
                    </w:rPr>
                    <w:t xml:space="preserve">El. paštas: </w:t>
                  </w:r>
                  <w:hyperlink r:id="rId8" w:history="1">
                    <w:r w:rsidR="00332F61" w:rsidRPr="00913A42">
                      <w:rPr>
                        <w:rStyle w:val="Hyperlink"/>
                        <w:rFonts w:ascii="Arial" w:hAnsi="Arial" w:cs="Arial"/>
                        <w:lang w:val="lt-LT"/>
                      </w:rPr>
                      <w:t>info</w:t>
                    </w:r>
                    <w:r w:rsidR="00332F61" w:rsidRPr="00913A42">
                      <w:rPr>
                        <w:rStyle w:val="Hyperlink"/>
                        <w:rFonts w:ascii="Arial" w:hAnsi="Arial" w:cs="Arial"/>
                        <w:lang w:val="fr-FR"/>
                      </w:rPr>
                      <w:t>@miestogijos.lt</w:t>
                    </w:r>
                  </w:hyperlink>
                  <w:r w:rsidR="00332F61" w:rsidRPr="00913A42">
                    <w:rPr>
                      <w:rFonts w:ascii="Arial" w:hAnsi="Arial" w:cs="Arial"/>
                      <w:lang w:val="fr-FR"/>
                    </w:rPr>
                    <w:t xml:space="preserve"> </w:t>
                  </w:r>
                </w:p>
              </w:tc>
              <w:tc>
                <w:tcPr>
                  <w:tcW w:w="283" w:type="dxa"/>
                </w:tcPr>
                <w:p w14:paraId="6668DCB8" w14:textId="77777777" w:rsidR="00533FEC" w:rsidRPr="00913A42" w:rsidRDefault="00533FEC" w:rsidP="00533FEC">
                  <w:pPr>
                    <w:tabs>
                      <w:tab w:val="left" w:pos="430"/>
                      <w:tab w:val="left" w:pos="520"/>
                    </w:tabs>
                    <w:spacing w:after="120"/>
                    <w:ind w:right="-1"/>
                    <w:jc w:val="both"/>
                    <w:rPr>
                      <w:rFonts w:ascii="Arial" w:hAnsi="Arial" w:cs="Arial"/>
                      <w:lang w:val="lt-LT"/>
                    </w:rPr>
                  </w:pPr>
                </w:p>
              </w:tc>
              <w:tc>
                <w:tcPr>
                  <w:tcW w:w="4260" w:type="dxa"/>
                </w:tcPr>
                <w:p w14:paraId="5FE868CA" w14:textId="02714B75" w:rsidR="00533FEC" w:rsidRPr="00913A42" w:rsidRDefault="00533FEC" w:rsidP="00533FEC">
                  <w:pPr>
                    <w:ind w:right="-1"/>
                    <w:rPr>
                      <w:rFonts w:ascii="Arial" w:hAnsi="Arial" w:cs="Arial"/>
                      <w:lang w:val="lt-LT"/>
                    </w:rPr>
                  </w:pPr>
                  <w:r w:rsidRPr="00913A42">
                    <w:rPr>
                      <w:rFonts w:ascii="Arial" w:hAnsi="Arial" w:cs="Arial"/>
                      <w:lang w:val="lt-LT"/>
                    </w:rPr>
                    <w:t xml:space="preserve">El. paštas: </w:t>
                  </w:r>
                </w:p>
              </w:tc>
            </w:tr>
            <w:tr w:rsidR="00533FEC" w:rsidRPr="00913A42" w14:paraId="420947E9" w14:textId="77777777" w:rsidTr="00722E5D">
              <w:trPr>
                <w:trHeight w:val="389"/>
              </w:trPr>
              <w:tc>
                <w:tcPr>
                  <w:tcW w:w="4703" w:type="dxa"/>
                </w:tcPr>
                <w:p w14:paraId="56116517" w14:textId="0699E743" w:rsidR="00533FEC" w:rsidRPr="00913A42" w:rsidRDefault="00533FEC" w:rsidP="004D6C17">
                  <w:pPr>
                    <w:ind w:right="-1"/>
                    <w:rPr>
                      <w:rFonts w:ascii="Arial" w:hAnsi="Arial" w:cs="Arial"/>
                      <w:lang w:val="lt-LT"/>
                    </w:rPr>
                  </w:pPr>
                  <w:r w:rsidRPr="00913A42">
                    <w:rPr>
                      <w:rFonts w:ascii="Arial" w:hAnsi="Arial" w:cs="Arial"/>
                      <w:lang w:val="lt-LT"/>
                    </w:rPr>
                    <w:t xml:space="preserve">Telefono Nr.: </w:t>
                  </w:r>
                  <w:r w:rsidR="004D6C17" w:rsidRPr="00913A42">
                    <w:rPr>
                      <w:rFonts w:ascii="Arial" w:hAnsi="Arial" w:cs="Arial"/>
                    </w:rPr>
                    <w:t>+ 370 80019118</w:t>
                  </w:r>
                </w:p>
              </w:tc>
              <w:tc>
                <w:tcPr>
                  <w:tcW w:w="283" w:type="dxa"/>
                </w:tcPr>
                <w:p w14:paraId="746004FC" w14:textId="77777777" w:rsidR="00533FEC" w:rsidRPr="00913A42" w:rsidRDefault="00533FEC" w:rsidP="00533FEC">
                  <w:pPr>
                    <w:tabs>
                      <w:tab w:val="left" w:pos="430"/>
                      <w:tab w:val="left" w:pos="520"/>
                    </w:tabs>
                    <w:spacing w:after="120"/>
                    <w:ind w:right="-1"/>
                    <w:jc w:val="both"/>
                    <w:rPr>
                      <w:rFonts w:ascii="Arial" w:hAnsi="Arial" w:cs="Arial"/>
                      <w:lang w:val="lt-LT"/>
                    </w:rPr>
                  </w:pPr>
                </w:p>
              </w:tc>
              <w:tc>
                <w:tcPr>
                  <w:tcW w:w="4260" w:type="dxa"/>
                </w:tcPr>
                <w:p w14:paraId="22AC2B63" w14:textId="72DBD3CF" w:rsidR="00533FEC" w:rsidRPr="00913A42" w:rsidRDefault="00533FEC" w:rsidP="00533FEC">
                  <w:pPr>
                    <w:ind w:right="-1"/>
                    <w:rPr>
                      <w:rFonts w:ascii="Arial" w:hAnsi="Arial" w:cs="Arial"/>
                      <w:lang w:val="lt-LT"/>
                    </w:rPr>
                  </w:pPr>
                  <w:r w:rsidRPr="00913A42">
                    <w:rPr>
                      <w:rFonts w:ascii="Arial" w:hAnsi="Arial" w:cs="Arial"/>
                      <w:lang w:val="lt-LT"/>
                    </w:rPr>
                    <w:t xml:space="preserve">Telefono Nr.: </w:t>
                  </w:r>
                </w:p>
              </w:tc>
            </w:tr>
            <w:tr w:rsidR="00533FEC" w:rsidRPr="00913A42" w14:paraId="59AA5A84" w14:textId="77777777" w:rsidTr="00722E5D">
              <w:trPr>
                <w:trHeight w:val="389"/>
              </w:trPr>
              <w:tc>
                <w:tcPr>
                  <w:tcW w:w="4703" w:type="dxa"/>
                </w:tcPr>
                <w:p w14:paraId="494C5083" w14:textId="77777777" w:rsidR="00533FEC" w:rsidRPr="00913A42" w:rsidRDefault="00533FEC" w:rsidP="00533FEC">
                  <w:pPr>
                    <w:ind w:right="-1"/>
                    <w:rPr>
                      <w:rFonts w:ascii="Arial" w:hAnsi="Arial" w:cs="Arial"/>
                      <w:lang w:val="lt-LT"/>
                    </w:rPr>
                  </w:pPr>
                </w:p>
              </w:tc>
              <w:tc>
                <w:tcPr>
                  <w:tcW w:w="283" w:type="dxa"/>
                </w:tcPr>
                <w:p w14:paraId="0FB98464" w14:textId="77777777" w:rsidR="00533FEC" w:rsidRPr="00913A42" w:rsidRDefault="00533FEC" w:rsidP="00533FEC">
                  <w:pPr>
                    <w:tabs>
                      <w:tab w:val="left" w:pos="430"/>
                      <w:tab w:val="left" w:pos="520"/>
                    </w:tabs>
                    <w:spacing w:after="120"/>
                    <w:ind w:right="-1"/>
                    <w:jc w:val="both"/>
                    <w:rPr>
                      <w:rFonts w:ascii="Arial" w:hAnsi="Arial" w:cs="Arial"/>
                      <w:lang w:val="lt-LT"/>
                    </w:rPr>
                  </w:pPr>
                </w:p>
              </w:tc>
              <w:tc>
                <w:tcPr>
                  <w:tcW w:w="4260" w:type="dxa"/>
                </w:tcPr>
                <w:p w14:paraId="5B1898CA" w14:textId="77777777" w:rsidR="00533FEC" w:rsidRPr="00913A42" w:rsidRDefault="00533FEC" w:rsidP="00533FEC">
                  <w:pPr>
                    <w:ind w:right="-1"/>
                    <w:rPr>
                      <w:rFonts w:ascii="Arial" w:hAnsi="Arial" w:cs="Arial"/>
                      <w:lang w:val="lt-LT"/>
                    </w:rPr>
                  </w:pPr>
                </w:p>
              </w:tc>
            </w:tr>
            <w:tr w:rsidR="00533FEC" w:rsidRPr="00913A42" w14:paraId="70A67C11" w14:textId="77777777" w:rsidTr="00722E5D">
              <w:trPr>
                <w:trHeight w:val="389"/>
              </w:trPr>
              <w:tc>
                <w:tcPr>
                  <w:tcW w:w="4703" w:type="dxa"/>
                </w:tcPr>
                <w:p w14:paraId="5CC55757" w14:textId="77777777" w:rsidR="00533FEC" w:rsidRPr="00913A42" w:rsidRDefault="00533FEC" w:rsidP="00533FEC">
                  <w:pPr>
                    <w:ind w:right="-1"/>
                    <w:rPr>
                      <w:rFonts w:ascii="Arial" w:hAnsi="Arial" w:cs="Arial"/>
                      <w:lang w:val="lt-LT"/>
                    </w:rPr>
                  </w:pPr>
                </w:p>
              </w:tc>
              <w:tc>
                <w:tcPr>
                  <w:tcW w:w="283" w:type="dxa"/>
                </w:tcPr>
                <w:p w14:paraId="19B47A8D" w14:textId="77777777" w:rsidR="00533FEC" w:rsidRPr="00913A42" w:rsidRDefault="00533FEC" w:rsidP="00533FEC">
                  <w:pPr>
                    <w:tabs>
                      <w:tab w:val="left" w:pos="430"/>
                      <w:tab w:val="left" w:pos="520"/>
                    </w:tabs>
                    <w:spacing w:after="120"/>
                    <w:ind w:right="-1"/>
                    <w:jc w:val="both"/>
                    <w:rPr>
                      <w:rFonts w:ascii="Arial" w:hAnsi="Arial" w:cs="Arial"/>
                      <w:lang w:val="lt-LT"/>
                    </w:rPr>
                  </w:pPr>
                </w:p>
              </w:tc>
              <w:tc>
                <w:tcPr>
                  <w:tcW w:w="4260" w:type="dxa"/>
                </w:tcPr>
                <w:p w14:paraId="3BCE33D0" w14:textId="77777777" w:rsidR="00533FEC" w:rsidRPr="00913A42" w:rsidRDefault="00533FEC" w:rsidP="00533FEC">
                  <w:pPr>
                    <w:ind w:right="-1"/>
                    <w:rPr>
                      <w:rFonts w:ascii="Arial" w:hAnsi="Arial" w:cs="Arial"/>
                      <w:lang w:val="lt-LT"/>
                    </w:rPr>
                  </w:pPr>
                </w:p>
              </w:tc>
            </w:tr>
            <w:tr w:rsidR="00533FEC" w:rsidRPr="00913A42" w14:paraId="20BEFF33" w14:textId="77777777" w:rsidTr="00722E5D">
              <w:trPr>
                <w:trHeight w:val="389"/>
              </w:trPr>
              <w:tc>
                <w:tcPr>
                  <w:tcW w:w="4703" w:type="dxa"/>
                </w:tcPr>
                <w:p w14:paraId="12FB523F" w14:textId="4E8F018B" w:rsidR="00533FEC" w:rsidRPr="00913A42" w:rsidRDefault="00533FEC" w:rsidP="00821AA3">
                  <w:pPr>
                    <w:ind w:left="179" w:right="-1"/>
                    <w:rPr>
                      <w:rFonts w:ascii="Arial" w:hAnsi="Arial" w:cs="Arial"/>
                      <w:lang w:val="lt-LT"/>
                    </w:rPr>
                  </w:pPr>
                  <w:r w:rsidRPr="00913A42">
                    <w:rPr>
                      <w:rFonts w:ascii="Arial" w:hAnsi="Arial" w:cs="Arial"/>
                      <w:lang w:val="lt-LT"/>
                    </w:rPr>
                    <w:t>_________________________</w:t>
                  </w:r>
                </w:p>
                <w:p w14:paraId="5A511514" w14:textId="7F7DAA4D" w:rsidR="00533FEC" w:rsidRPr="00913A42" w:rsidRDefault="00533FEC" w:rsidP="00821AA3">
                  <w:pPr>
                    <w:ind w:left="179" w:right="-1"/>
                    <w:rPr>
                      <w:rFonts w:ascii="Arial" w:hAnsi="Arial" w:cs="Arial"/>
                      <w:lang w:val="lt-LT"/>
                    </w:rPr>
                  </w:pPr>
                  <w:r w:rsidRPr="00913A42">
                    <w:rPr>
                      <w:rFonts w:ascii="Arial" w:hAnsi="Arial" w:cs="Arial"/>
                      <w:lang w:val="lt-LT"/>
                    </w:rPr>
                    <w:t>Generalinis direktorius</w:t>
                  </w:r>
                </w:p>
                <w:p w14:paraId="44A6DABE" w14:textId="19666C62" w:rsidR="00533FEC" w:rsidRPr="00913A42" w:rsidRDefault="00821AA3" w:rsidP="00821AA3">
                  <w:pPr>
                    <w:ind w:right="-1"/>
                    <w:rPr>
                      <w:rFonts w:ascii="Arial" w:hAnsi="Arial" w:cs="Arial"/>
                      <w:lang w:val="lt-LT"/>
                    </w:rPr>
                  </w:pPr>
                  <w:r>
                    <w:rPr>
                      <w:rFonts w:ascii="Arial" w:hAnsi="Arial" w:cs="Arial"/>
                      <w:lang w:val="lt-LT"/>
                    </w:rPr>
                    <w:t xml:space="preserve">   </w:t>
                  </w:r>
                  <w:r w:rsidR="00533FEC" w:rsidRPr="00913A42">
                    <w:rPr>
                      <w:rFonts w:ascii="Arial" w:hAnsi="Arial" w:cs="Arial"/>
                      <w:lang w:val="lt-LT"/>
                    </w:rPr>
                    <w:t xml:space="preserve">Gerimantas </w:t>
                  </w:r>
                  <w:proofErr w:type="spellStart"/>
                  <w:r w:rsidR="00533FEC" w:rsidRPr="00913A42">
                    <w:rPr>
                      <w:rFonts w:ascii="Arial" w:hAnsi="Arial" w:cs="Arial"/>
                      <w:lang w:val="lt-LT"/>
                    </w:rPr>
                    <w:t>Bakanas</w:t>
                  </w:r>
                  <w:proofErr w:type="spellEnd"/>
                </w:p>
              </w:tc>
              <w:tc>
                <w:tcPr>
                  <w:tcW w:w="283" w:type="dxa"/>
                </w:tcPr>
                <w:p w14:paraId="50229412" w14:textId="77777777" w:rsidR="00533FEC" w:rsidRPr="00913A42" w:rsidRDefault="00533FEC" w:rsidP="00533FEC">
                  <w:pPr>
                    <w:tabs>
                      <w:tab w:val="left" w:pos="430"/>
                      <w:tab w:val="left" w:pos="520"/>
                    </w:tabs>
                    <w:spacing w:after="120"/>
                    <w:ind w:right="-1"/>
                    <w:jc w:val="both"/>
                    <w:rPr>
                      <w:rFonts w:ascii="Arial" w:hAnsi="Arial" w:cs="Arial"/>
                      <w:lang w:val="lt-LT"/>
                    </w:rPr>
                  </w:pPr>
                </w:p>
              </w:tc>
              <w:tc>
                <w:tcPr>
                  <w:tcW w:w="4260" w:type="dxa"/>
                </w:tcPr>
                <w:p w14:paraId="2827BF54" w14:textId="77777777" w:rsidR="00533FEC" w:rsidRPr="00913A42" w:rsidRDefault="00533FEC" w:rsidP="00533FEC">
                  <w:pPr>
                    <w:ind w:right="-1"/>
                    <w:jc w:val="center"/>
                    <w:rPr>
                      <w:rFonts w:ascii="Arial" w:hAnsi="Arial" w:cs="Arial"/>
                      <w:lang w:val="lt-LT"/>
                    </w:rPr>
                  </w:pPr>
                  <w:r w:rsidRPr="00913A42">
                    <w:rPr>
                      <w:rFonts w:ascii="Arial" w:hAnsi="Arial" w:cs="Arial"/>
                      <w:lang w:val="lt-LT"/>
                    </w:rPr>
                    <w:t>_________________________</w:t>
                  </w:r>
                </w:p>
                <w:p w14:paraId="599769B4" w14:textId="5BD02172" w:rsidR="00533FEC" w:rsidRPr="00913A42" w:rsidRDefault="00533FEC" w:rsidP="00533FEC">
                  <w:pPr>
                    <w:ind w:right="-1"/>
                    <w:jc w:val="center"/>
                    <w:rPr>
                      <w:rFonts w:ascii="Arial" w:hAnsi="Arial" w:cs="Arial"/>
                      <w:lang w:val="lt-LT"/>
                    </w:rPr>
                  </w:pPr>
                </w:p>
              </w:tc>
            </w:tr>
          </w:tbl>
          <w:p w14:paraId="4DE182C2" w14:textId="783168E3" w:rsidR="0047052B" w:rsidRPr="00913A42" w:rsidRDefault="0047052B" w:rsidP="0047052B">
            <w:pPr>
              <w:pStyle w:val="ListParagraph"/>
              <w:tabs>
                <w:tab w:val="left" w:pos="430"/>
                <w:tab w:val="left" w:pos="520"/>
              </w:tabs>
              <w:spacing w:after="120"/>
              <w:ind w:left="-20" w:right="-1"/>
              <w:jc w:val="both"/>
              <w:rPr>
                <w:rFonts w:ascii="Arial" w:hAnsi="Arial" w:cs="Arial"/>
                <w:lang w:val="lt-LT"/>
              </w:rPr>
            </w:pPr>
          </w:p>
        </w:tc>
      </w:tr>
      <w:tr w:rsidR="00D15C3C" w:rsidRPr="00913A42" w14:paraId="1E4271D8" w14:textId="77777777" w:rsidTr="002C2AF2">
        <w:tc>
          <w:tcPr>
            <w:tcW w:w="9498" w:type="dxa"/>
          </w:tcPr>
          <w:p w14:paraId="4D2433B5" w14:textId="77777777" w:rsidR="0047052B" w:rsidRPr="00913A42" w:rsidRDefault="0047052B">
            <w:pPr>
              <w:rPr>
                <w:rFonts w:ascii="Arial" w:hAnsi="Arial" w:cs="Arial"/>
              </w:rPr>
            </w:pPr>
          </w:p>
          <w:p w14:paraId="56D17BA7" w14:textId="3AE4AB20" w:rsidR="00D15C3C" w:rsidRPr="00913A42" w:rsidRDefault="00D15C3C" w:rsidP="002C2AF2">
            <w:pPr>
              <w:pStyle w:val="ListParagraph"/>
              <w:spacing w:after="120"/>
              <w:ind w:left="0" w:right="-1"/>
              <w:jc w:val="both"/>
              <w:rPr>
                <w:rFonts w:ascii="Arial" w:hAnsi="Arial" w:cs="Arial"/>
                <w:bCs/>
                <w:lang w:val="lt-LT"/>
              </w:rPr>
            </w:pPr>
          </w:p>
        </w:tc>
      </w:tr>
    </w:tbl>
    <w:p w14:paraId="3646753F" w14:textId="77777777" w:rsidR="00CC45E9" w:rsidRPr="00913A42" w:rsidRDefault="00CC45E9" w:rsidP="002C2AF2">
      <w:pPr>
        <w:ind w:right="-1"/>
        <w:rPr>
          <w:rFonts w:ascii="Arial" w:hAnsi="Arial" w:cs="Arial"/>
        </w:rPr>
      </w:pPr>
    </w:p>
    <w:sectPr w:rsidR="00CC45E9" w:rsidRPr="00913A42" w:rsidSect="009C5E49">
      <w:footerReference w:type="default" r:id="rId9"/>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0EE6F" w14:textId="77777777" w:rsidR="009D5AF7" w:rsidRDefault="009D5AF7">
      <w:pPr>
        <w:spacing w:after="0" w:line="240" w:lineRule="auto"/>
      </w:pPr>
      <w:r>
        <w:separator/>
      </w:r>
    </w:p>
  </w:endnote>
  <w:endnote w:type="continuationSeparator" w:id="0">
    <w:p w14:paraId="6E65F01C" w14:textId="77777777" w:rsidR="009D5AF7" w:rsidRDefault="009D5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472671"/>
      <w:docPartObj>
        <w:docPartGallery w:val="Page Numbers (Bottom of Page)"/>
        <w:docPartUnique/>
      </w:docPartObj>
    </w:sdtPr>
    <w:sdtEndPr/>
    <w:sdtContent>
      <w:p w14:paraId="77AB1656" w14:textId="77777777" w:rsidR="00726444" w:rsidRDefault="00BC1BE2">
        <w:pPr>
          <w:pStyle w:val="Footer"/>
          <w:jc w:val="center"/>
        </w:pPr>
        <w:r>
          <w:fldChar w:fldCharType="begin"/>
        </w:r>
        <w:r>
          <w:instrText>PAGE   \* MERGEFORMAT</w:instrText>
        </w:r>
        <w:r>
          <w:fldChar w:fldCharType="separate"/>
        </w:r>
        <w:r w:rsidR="00A556C3" w:rsidRPr="00A556C3">
          <w:rPr>
            <w:noProof/>
            <w:lang w:val="de-DE"/>
          </w:rPr>
          <w:t>7</w:t>
        </w:r>
        <w:r>
          <w:fldChar w:fldCharType="end"/>
        </w:r>
      </w:p>
    </w:sdtContent>
  </w:sdt>
  <w:p w14:paraId="7984C98A" w14:textId="77777777" w:rsidR="00726444" w:rsidRDefault="00726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8DB20" w14:textId="77777777" w:rsidR="009D5AF7" w:rsidRDefault="009D5AF7">
      <w:pPr>
        <w:spacing w:after="0" w:line="240" w:lineRule="auto"/>
      </w:pPr>
      <w:r>
        <w:separator/>
      </w:r>
    </w:p>
  </w:footnote>
  <w:footnote w:type="continuationSeparator" w:id="0">
    <w:p w14:paraId="3DAA5B63" w14:textId="77777777" w:rsidR="009D5AF7" w:rsidRDefault="009D5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EBB"/>
    <w:multiLevelType w:val="hybridMultilevel"/>
    <w:tmpl w:val="F14201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161547"/>
    <w:multiLevelType w:val="hybridMultilevel"/>
    <w:tmpl w:val="E592A79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7C180D"/>
    <w:multiLevelType w:val="hybridMultilevel"/>
    <w:tmpl w:val="B77A487E"/>
    <w:lvl w:ilvl="0" w:tplc="AA806C9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D44144"/>
    <w:multiLevelType w:val="hybridMultilevel"/>
    <w:tmpl w:val="3962C45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7339FF"/>
    <w:multiLevelType w:val="multilevel"/>
    <w:tmpl w:val="4C189BC4"/>
    <w:lvl w:ilvl="0">
      <w:start w:val="9"/>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1C5B146A"/>
    <w:multiLevelType w:val="hybridMultilevel"/>
    <w:tmpl w:val="B77A487E"/>
    <w:lvl w:ilvl="0" w:tplc="AA806C9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D02905"/>
    <w:multiLevelType w:val="hybridMultilevel"/>
    <w:tmpl w:val="B77A487E"/>
    <w:lvl w:ilvl="0" w:tplc="AA806C9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71CD6"/>
    <w:multiLevelType w:val="hybridMultilevel"/>
    <w:tmpl w:val="B77A487E"/>
    <w:lvl w:ilvl="0" w:tplc="AA806C9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15C75"/>
    <w:multiLevelType w:val="multilevel"/>
    <w:tmpl w:val="800001A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9" w15:restartNumberingAfterBreak="0">
    <w:nsid w:val="236A5847"/>
    <w:multiLevelType w:val="multilevel"/>
    <w:tmpl w:val="D67CFC88"/>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26583807"/>
    <w:multiLevelType w:val="multilevel"/>
    <w:tmpl w:val="3E8E58F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BD4782"/>
    <w:multiLevelType w:val="hybridMultilevel"/>
    <w:tmpl w:val="AB8E0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B0713A"/>
    <w:multiLevelType w:val="hybridMultilevel"/>
    <w:tmpl w:val="4E12815E"/>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BB4570"/>
    <w:multiLevelType w:val="hybridMultilevel"/>
    <w:tmpl w:val="7B1EB4FE"/>
    <w:lvl w:ilvl="0" w:tplc="04270017">
      <w:start w:val="1"/>
      <w:numFmt w:val="lowerLetter"/>
      <w:lvlText w:val="%1)"/>
      <w:lvlJc w:val="left"/>
      <w:pPr>
        <w:ind w:left="1060" w:hanging="360"/>
      </w:pPr>
      <w:rPr>
        <w:rFonts w:hint="default"/>
      </w:rPr>
    </w:lvl>
    <w:lvl w:ilvl="1" w:tplc="04270019" w:tentative="1">
      <w:start w:val="1"/>
      <w:numFmt w:val="lowerLetter"/>
      <w:lvlText w:val="%2."/>
      <w:lvlJc w:val="left"/>
      <w:pPr>
        <w:ind w:left="1780" w:hanging="360"/>
      </w:pPr>
    </w:lvl>
    <w:lvl w:ilvl="2" w:tplc="0427001B" w:tentative="1">
      <w:start w:val="1"/>
      <w:numFmt w:val="lowerRoman"/>
      <w:lvlText w:val="%3."/>
      <w:lvlJc w:val="right"/>
      <w:pPr>
        <w:ind w:left="2500" w:hanging="180"/>
      </w:pPr>
    </w:lvl>
    <w:lvl w:ilvl="3" w:tplc="0427000F" w:tentative="1">
      <w:start w:val="1"/>
      <w:numFmt w:val="decimal"/>
      <w:lvlText w:val="%4."/>
      <w:lvlJc w:val="left"/>
      <w:pPr>
        <w:ind w:left="3220" w:hanging="360"/>
      </w:pPr>
    </w:lvl>
    <w:lvl w:ilvl="4" w:tplc="04270019" w:tentative="1">
      <w:start w:val="1"/>
      <w:numFmt w:val="lowerLetter"/>
      <w:lvlText w:val="%5."/>
      <w:lvlJc w:val="left"/>
      <w:pPr>
        <w:ind w:left="3940" w:hanging="360"/>
      </w:pPr>
    </w:lvl>
    <w:lvl w:ilvl="5" w:tplc="0427001B" w:tentative="1">
      <w:start w:val="1"/>
      <w:numFmt w:val="lowerRoman"/>
      <w:lvlText w:val="%6."/>
      <w:lvlJc w:val="right"/>
      <w:pPr>
        <w:ind w:left="4660" w:hanging="180"/>
      </w:pPr>
    </w:lvl>
    <w:lvl w:ilvl="6" w:tplc="0427000F" w:tentative="1">
      <w:start w:val="1"/>
      <w:numFmt w:val="decimal"/>
      <w:lvlText w:val="%7."/>
      <w:lvlJc w:val="left"/>
      <w:pPr>
        <w:ind w:left="5380" w:hanging="360"/>
      </w:pPr>
    </w:lvl>
    <w:lvl w:ilvl="7" w:tplc="04270019" w:tentative="1">
      <w:start w:val="1"/>
      <w:numFmt w:val="lowerLetter"/>
      <w:lvlText w:val="%8."/>
      <w:lvlJc w:val="left"/>
      <w:pPr>
        <w:ind w:left="6100" w:hanging="360"/>
      </w:pPr>
    </w:lvl>
    <w:lvl w:ilvl="8" w:tplc="0427001B" w:tentative="1">
      <w:start w:val="1"/>
      <w:numFmt w:val="lowerRoman"/>
      <w:lvlText w:val="%9."/>
      <w:lvlJc w:val="right"/>
      <w:pPr>
        <w:ind w:left="6820" w:hanging="180"/>
      </w:pPr>
    </w:lvl>
  </w:abstractNum>
  <w:abstractNum w:abstractNumId="14" w15:restartNumberingAfterBreak="0">
    <w:nsid w:val="3BF609A4"/>
    <w:multiLevelType w:val="hybridMultilevel"/>
    <w:tmpl w:val="AB8E02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641093"/>
    <w:multiLevelType w:val="multilevel"/>
    <w:tmpl w:val="800001A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6" w15:restartNumberingAfterBreak="0">
    <w:nsid w:val="3F735EDA"/>
    <w:multiLevelType w:val="hybridMultilevel"/>
    <w:tmpl w:val="30382992"/>
    <w:lvl w:ilvl="0" w:tplc="9ACE4C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E0788B"/>
    <w:multiLevelType w:val="multilevel"/>
    <w:tmpl w:val="4984A4FE"/>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val="0"/>
        <w:bCs/>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8" w15:restartNumberingAfterBreak="0">
    <w:nsid w:val="45EC3A49"/>
    <w:multiLevelType w:val="hybridMultilevel"/>
    <w:tmpl w:val="4E12815E"/>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003C7B"/>
    <w:multiLevelType w:val="multilevel"/>
    <w:tmpl w:val="B7A612C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633491"/>
    <w:multiLevelType w:val="multilevel"/>
    <w:tmpl w:val="30F6C1D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819021B"/>
    <w:multiLevelType w:val="hybridMultilevel"/>
    <w:tmpl w:val="B77A487E"/>
    <w:lvl w:ilvl="0" w:tplc="AA806C94">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543034"/>
    <w:multiLevelType w:val="multilevel"/>
    <w:tmpl w:val="A2C264A8"/>
    <w:lvl w:ilvl="0">
      <w:start w:val="1"/>
      <w:numFmt w:val="decimal"/>
      <w:lvlText w:val="%1."/>
      <w:lvlJc w:val="left"/>
      <w:pPr>
        <w:tabs>
          <w:tab w:val="num" w:pos="340"/>
        </w:tabs>
        <w:ind w:left="340" w:hanging="3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1021"/>
        </w:tabs>
        <w:ind w:left="1021" w:hanging="102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955748"/>
    <w:multiLevelType w:val="hybridMultilevel"/>
    <w:tmpl w:val="C3CC0AB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EC795E"/>
    <w:multiLevelType w:val="hybridMultilevel"/>
    <w:tmpl w:val="67D82720"/>
    <w:lvl w:ilvl="0" w:tplc="62F4BB28">
      <w:start w:val="1"/>
      <w:numFmt w:val="upperLetter"/>
      <w:lvlText w:val="%1."/>
      <w:lvlJc w:val="left"/>
      <w:pPr>
        <w:ind w:left="720" w:hanging="360"/>
      </w:pPr>
      <w:rPr>
        <w:sz w:val="22"/>
        <w:szCs w:val="22"/>
      </w:rPr>
    </w:lvl>
    <w:lvl w:ilvl="1" w:tplc="8F38F106">
      <w:start w:val="1"/>
      <w:numFmt w:val="lowerLetter"/>
      <w:lvlText w:val="%2."/>
      <w:lvlJc w:val="left"/>
      <w:pPr>
        <w:ind w:left="1440" w:hanging="360"/>
      </w:pPr>
    </w:lvl>
    <w:lvl w:ilvl="2" w:tplc="344CC688">
      <w:start w:val="1"/>
      <w:numFmt w:val="lowerRoman"/>
      <w:lvlText w:val="%3."/>
      <w:lvlJc w:val="right"/>
      <w:pPr>
        <w:ind w:left="2160" w:hanging="180"/>
      </w:pPr>
    </w:lvl>
    <w:lvl w:ilvl="3" w:tplc="E49A688E">
      <w:start w:val="1"/>
      <w:numFmt w:val="decimal"/>
      <w:lvlText w:val="%4."/>
      <w:lvlJc w:val="left"/>
      <w:pPr>
        <w:ind w:left="2880" w:hanging="360"/>
      </w:pPr>
    </w:lvl>
    <w:lvl w:ilvl="4" w:tplc="A554023A">
      <w:start w:val="1"/>
      <w:numFmt w:val="lowerLetter"/>
      <w:lvlText w:val="%5."/>
      <w:lvlJc w:val="left"/>
      <w:pPr>
        <w:ind w:left="3600" w:hanging="360"/>
      </w:pPr>
    </w:lvl>
    <w:lvl w:ilvl="5" w:tplc="AF58441C">
      <w:start w:val="1"/>
      <w:numFmt w:val="lowerRoman"/>
      <w:lvlText w:val="%6."/>
      <w:lvlJc w:val="right"/>
      <w:pPr>
        <w:ind w:left="4320" w:hanging="180"/>
      </w:pPr>
    </w:lvl>
    <w:lvl w:ilvl="6" w:tplc="40462FF6">
      <w:start w:val="1"/>
      <w:numFmt w:val="decimal"/>
      <w:lvlText w:val="%7."/>
      <w:lvlJc w:val="left"/>
      <w:pPr>
        <w:ind w:left="5040" w:hanging="360"/>
      </w:pPr>
    </w:lvl>
    <w:lvl w:ilvl="7" w:tplc="7292AD68">
      <w:start w:val="1"/>
      <w:numFmt w:val="lowerLetter"/>
      <w:lvlText w:val="%8."/>
      <w:lvlJc w:val="left"/>
      <w:pPr>
        <w:ind w:left="5760" w:hanging="360"/>
      </w:pPr>
    </w:lvl>
    <w:lvl w:ilvl="8" w:tplc="1D7440C6">
      <w:start w:val="1"/>
      <w:numFmt w:val="lowerRoman"/>
      <w:lvlText w:val="%9."/>
      <w:lvlJc w:val="right"/>
      <w:pPr>
        <w:ind w:left="6480" w:hanging="180"/>
      </w:pPr>
    </w:lvl>
  </w:abstractNum>
  <w:abstractNum w:abstractNumId="25" w15:restartNumberingAfterBreak="0">
    <w:nsid w:val="69397A6D"/>
    <w:multiLevelType w:val="multilevel"/>
    <w:tmpl w:val="F3500F2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6F21E9"/>
    <w:multiLevelType w:val="multilevel"/>
    <w:tmpl w:val="1A8E0E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06407AA"/>
    <w:multiLevelType w:val="hybridMultilevel"/>
    <w:tmpl w:val="73481DF0"/>
    <w:lvl w:ilvl="0" w:tplc="8C82DE3E">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0FF384F"/>
    <w:multiLevelType w:val="hybridMultilevel"/>
    <w:tmpl w:val="E26611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74040C"/>
    <w:multiLevelType w:val="multilevel"/>
    <w:tmpl w:val="800001A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30" w15:restartNumberingAfterBreak="0">
    <w:nsid w:val="7DBE32F2"/>
    <w:multiLevelType w:val="hybridMultilevel"/>
    <w:tmpl w:val="E9E819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FA2EB4"/>
    <w:multiLevelType w:val="hybridMultilevel"/>
    <w:tmpl w:val="E9E819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1877555">
    <w:abstractNumId w:val="20"/>
  </w:num>
  <w:num w:numId="2" w16cid:durableId="110787208">
    <w:abstractNumId w:val="16"/>
  </w:num>
  <w:num w:numId="3" w16cid:durableId="1337656509">
    <w:abstractNumId w:val="5"/>
  </w:num>
  <w:num w:numId="4" w16cid:durableId="791478938">
    <w:abstractNumId w:val="7"/>
  </w:num>
  <w:num w:numId="5" w16cid:durableId="1775903184">
    <w:abstractNumId w:val="21"/>
  </w:num>
  <w:num w:numId="6" w16cid:durableId="409738610">
    <w:abstractNumId w:val="2"/>
  </w:num>
  <w:num w:numId="7" w16cid:durableId="1081104038">
    <w:abstractNumId w:val="6"/>
  </w:num>
  <w:num w:numId="8" w16cid:durableId="107240989">
    <w:abstractNumId w:val="28"/>
  </w:num>
  <w:num w:numId="9" w16cid:durableId="1949313222">
    <w:abstractNumId w:val="27"/>
  </w:num>
  <w:num w:numId="10" w16cid:durableId="898829700">
    <w:abstractNumId w:val="22"/>
  </w:num>
  <w:num w:numId="11" w16cid:durableId="1793472150">
    <w:abstractNumId w:val="25"/>
  </w:num>
  <w:num w:numId="12" w16cid:durableId="1743408889">
    <w:abstractNumId w:val="17"/>
  </w:num>
  <w:num w:numId="13" w16cid:durableId="398484654">
    <w:abstractNumId w:val="29"/>
  </w:num>
  <w:num w:numId="14" w16cid:durableId="2067296515">
    <w:abstractNumId w:val="8"/>
  </w:num>
  <w:num w:numId="15" w16cid:durableId="1112435661">
    <w:abstractNumId w:val="15"/>
  </w:num>
  <w:num w:numId="16" w16cid:durableId="666251525">
    <w:abstractNumId w:val="12"/>
  </w:num>
  <w:num w:numId="17" w16cid:durableId="797723960">
    <w:abstractNumId w:val="13"/>
  </w:num>
  <w:num w:numId="18" w16cid:durableId="1710178816">
    <w:abstractNumId w:val="31"/>
  </w:num>
  <w:num w:numId="19" w16cid:durableId="256867850">
    <w:abstractNumId w:val="11"/>
  </w:num>
  <w:num w:numId="20" w16cid:durableId="2071415329">
    <w:abstractNumId w:val="19"/>
  </w:num>
  <w:num w:numId="21" w16cid:durableId="1415588419">
    <w:abstractNumId w:val="26"/>
  </w:num>
  <w:num w:numId="22" w16cid:durableId="1400051737">
    <w:abstractNumId w:val="1"/>
  </w:num>
  <w:num w:numId="23" w16cid:durableId="692657540">
    <w:abstractNumId w:val="0"/>
  </w:num>
  <w:num w:numId="24" w16cid:durableId="415563782">
    <w:abstractNumId w:val="23"/>
  </w:num>
  <w:num w:numId="25" w16cid:durableId="1347436911">
    <w:abstractNumId w:val="3"/>
  </w:num>
  <w:num w:numId="26" w16cid:durableId="794952681">
    <w:abstractNumId w:val="4"/>
  </w:num>
  <w:num w:numId="27" w16cid:durableId="318003092">
    <w:abstractNumId w:val="14"/>
  </w:num>
  <w:num w:numId="28" w16cid:durableId="190536121">
    <w:abstractNumId w:val="10"/>
  </w:num>
  <w:num w:numId="29" w16cid:durableId="1514765286">
    <w:abstractNumId w:val="9"/>
  </w:num>
  <w:num w:numId="30" w16cid:durableId="1155948283">
    <w:abstractNumId w:val="18"/>
  </w:num>
  <w:num w:numId="31" w16cid:durableId="573706496">
    <w:abstractNumId w:val="30"/>
  </w:num>
  <w:num w:numId="32" w16cid:durableId="11445899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E93"/>
    <w:rsid w:val="000037C1"/>
    <w:rsid w:val="00011043"/>
    <w:rsid w:val="000129C8"/>
    <w:rsid w:val="00017F3B"/>
    <w:rsid w:val="00047F09"/>
    <w:rsid w:val="000548BE"/>
    <w:rsid w:val="00056914"/>
    <w:rsid w:val="0006158B"/>
    <w:rsid w:val="00062160"/>
    <w:rsid w:val="0007373D"/>
    <w:rsid w:val="00073C51"/>
    <w:rsid w:val="00080BA4"/>
    <w:rsid w:val="0008108A"/>
    <w:rsid w:val="000817A3"/>
    <w:rsid w:val="000A5CC3"/>
    <w:rsid w:val="000B59B6"/>
    <w:rsid w:val="000C2E93"/>
    <w:rsid w:val="000F107F"/>
    <w:rsid w:val="000F1C0C"/>
    <w:rsid w:val="000F5F35"/>
    <w:rsid w:val="000F7AA2"/>
    <w:rsid w:val="001048C2"/>
    <w:rsid w:val="00116A17"/>
    <w:rsid w:val="00130142"/>
    <w:rsid w:val="001317AF"/>
    <w:rsid w:val="001502BA"/>
    <w:rsid w:val="00155DD3"/>
    <w:rsid w:val="0016076A"/>
    <w:rsid w:val="0016623B"/>
    <w:rsid w:val="001A71A8"/>
    <w:rsid w:val="001B064C"/>
    <w:rsid w:val="001B5C69"/>
    <w:rsid w:val="001C7400"/>
    <w:rsid w:val="001E2496"/>
    <w:rsid w:val="001F43AB"/>
    <w:rsid w:val="001F743D"/>
    <w:rsid w:val="00201DAF"/>
    <w:rsid w:val="00205B3B"/>
    <w:rsid w:val="00211AD1"/>
    <w:rsid w:val="00212A4D"/>
    <w:rsid w:val="002246D5"/>
    <w:rsid w:val="00227A86"/>
    <w:rsid w:val="00257B6A"/>
    <w:rsid w:val="00281510"/>
    <w:rsid w:val="00283D01"/>
    <w:rsid w:val="0029123B"/>
    <w:rsid w:val="002A39A5"/>
    <w:rsid w:val="002A6B38"/>
    <w:rsid w:val="002A7E7E"/>
    <w:rsid w:val="002B4C61"/>
    <w:rsid w:val="002C2AF2"/>
    <w:rsid w:val="002C53E0"/>
    <w:rsid w:val="002D2FD9"/>
    <w:rsid w:val="002D6763"/>
    <w:rsid w:val="00332F61"/>
    <w:rsid w:val="00340CFC"/>
    <w:rsid w:val="00355650"/>
    <w:rsid w:val="0035621A"/>
    <w:rsid w:val="0035626D"/>
    <w:rsid w:val="003636A3"/>
    <w:rsid w:val="0037502A"/>
    <w:rsid w:val="0037553F"/>
    <w:rsid w:val="00377D13"/>
    <w:rsid w:val="003856DA"/>
    <w:rsid w:val="003A2EFA"/>
    <w:rsid w:val="003B1F77"/>
    <w:rsid w:val="003B7533"/>
    <w:rsid w:val="003C0596"/>
    <w:rsid w:val="003C0D14"/>
    <w:rsid w:val="003C2F34"/>
    <w:rsid w:val="003D5344"/>
    <w:rsid w:val="003D618B"/>
    <w:rsid w:val="003E6CB7"/>
    <w:rsid w:val="003F1BD8"/>
    <w:rsid w:val="003F78DC"/>
    <w:rsid w:val="00407F64"/>
    <w:rsid w:val="00410C81"/>
    <w:rsid w:val="00422C04"/>
    <w:rsid w:val="00433491"/>
    <w:rsid w:val="00440490"/>
    <w:rsid w:val="004417A7"/>
    <w:rsid w:val="004615C9"/>
    <w:rsid w:val="0047052B"/>
    <w:rsid w:val="0047080B"/>
    <w:rsid w:val="00474844"/>
    <w:rsid w:val="004854A9"/>
    <w:rsid w:val="00485B33"/>
    <w:rsid w:val="004974C1"/>
    <w:rsid w:val="004A076A"/>
    <w:rsid w:val="004A07A6"/>
    <w:rsid w:val="004A5F0C"/>
    <w:rsid w:val="004B6E87"/>
    <w:rsid w:val="004C3D82"/>
    <w:rsid w:val="004D2EA6"/>
    <w:rsid w:val="004D6C17"/>
    <w:rsid w:val="004E13AA"/>
    <w:rsid w:val="004E1BC9"/>
    <w:rsid w:val="004E5AFF"/>
    <w:rsid w:val="004F5747"/>
    <w:rsid w:val="004F5D3B"/>
    <w:rsid w:val="004F6BD4"/>
    <w:rsid w:val="00501B5B"/>
    <w:rsid w:val="00513E88"/>
    <w:rsid w:val="00513FB5"/>
    <w:rsid w:val="00515BED"/>
    <w:rsid w:val="00525724"/>
    <w:rsid w:val="00527FE7"/>
    <w:rsid w:val="00532ECB"/>
    <w:rsid w:val="00533FEC"/>
    <w:rsid w:val="00540932"/>
    <w:rsid w:val="00543EC6"/>
    <w:rsid w:val="00554FE2"/>
    <w:rsid w:val="00555196"/>
    <w:rsid w:val="00567CCB"/>
    <w:rsid w:val="0057103C"/>
    <w:rsid w:val="005771D0"/>
    <w:rsid w:val="00584DCD"/>
    <w:rsid w:val="005946DA"/>
    <w:rsid w:val="005A6497"/>
    <w:rsid w:val="005B6B8D"/>
    <w:rsid w:val="005C0AE6"/>
    <w:rsid w:val="005C33E4"/>
    <w:rsid w:val="005D174B"/>
    <w:rsid w:val="005D21BD"/>
    <w:rsid w:val="005D5C1D"/>
    <w:rsid w:val="005D5C50"/>
    <w:rsid w:val="005E6F04"/>
    <w:rsid w:val="00613F72"/>
    <w:rsid w:val="00625E8A"/>
    <w:rsid w:val="0062602D"/>
    <w:rsid w:val="00650D66"/>
    <w:rsid w:val="006514B2"/>
    <w:rsid w:val="006522A4"/>
    <w:rsid w:val="00653395"/>
    <w:rsid w:val="0067375F"/>
    <w:rsid w:val="006770E3"/>
    <w:rsid w:val="00680EBF"/>
    <w:rsid w:val="006878C6"/>
    <w:rsid w:val="006A0E25"/>
    <w:rsid w:val="006A51F9"/>
    <w:rsid w:val="006B46EE"/>
    <w:rsid w:val="006C09A4"/>
    <w:rsid w:val="006D5A87"/>
    <w:rsid w:val="006E2FE7"/>
    <w:rsid w:val="006F3ABA"/>
    <w:rsid w:val="006F5D4C"/>
    <w:rsid w:val="00701A31"/>
    <w:rsid w:val="007109FB"/>
    <w:rsid w:val="00711AF6"/>
    <w:rsid w:val="00713587"/>
    <w:rsid w:val="00716C61"/>
    <w:rsid w:val="00717D84"/>
    <w:rsid w:val="0072283A"/>
    <w:rsid w:val="00722E5D"/>
    <w:rsid w:val="00726444"/>
    <w:rsid w:val="00730865"/>
    <w:rsid w:val="00731F38"/>
    <w:rsid w:val="0073644E"/>
    <w:rsid w:val="00757294"/>
    <w:rsid w:val="00761A9C"/>
    <w:rsid w:val="00766541"/>
    <w:rsid w:val="00774EFF"/>
    <w:rsid w:val="007871CA"/>
    <w:rsid w:val="0079248F"/>
    <w:rsid w:val="007953F6"/>
    <w:rsid w:val="007A218C"/>
    <w:rsid w:val="007A3258"/>
    <w:rsid w:val="007B143F"/>
    <w:rsid w:val="007C11B2"/>
    <w:rsid w:val="007D2D80"/>
    <w:rsid w:val="007D79E4"/>
    <w:rsid w:val="007E1080"/>
    <w:rsid w:val="007F13AC"/>
    <w:rsid w:val="008034D9"/>
    <w:rsid w:val="00804804"/>
    <w:rsid w:val="008105AD"/>
    <w:rsid w:val="008114B3"/>
    <w:rsid w:val="00821AA3"/>
    <w:rsid w:val="00850EC4"/>
    <w:rsid w:val="00854AA3"/>
    <w:rsid w:val="00855466"/>
    <w:rsid w:val="00860AB9"/>
    <w:rsid w:val="00880F6B"/>
    <w:rsid w:val="00887B8A"/>
    <w:rsid w:val="008A2757"/>
    <w:rsid w:val="008B287A"/>
    <w:rsid w:val="008B3A58"/>
    <w:rsid w:val="008B79D9"/>
    <w:rsid w:val="008C2EBA"/>
    <w:rsid w:val="008D164B"/>
    <w:rsid w:val="008D48F6"/>
    <w:rsid w:val="008E2112"/>
    <w:rsid w:val="008F0F84"/>
    <w:rsid w:val="008F12BF"/>
    <w:rsid w:val="008F3AC8"/>
    <w:rsid w:val="00900A95"/>
    <w:rsid w:val="0090410A"/>
    <w:rsid w:val="009100D5"/>
    <w:rsid w:val="00913A42"/>
    <w:rsid w:val="00923EEB"/>
    <w:rsid w:val="00927E53"/>
    <w:rsid w:val="0094032A"/>
    <w:rsid w:val="00941D9B"/>
    <w:rsid w:val="00944145"/>
    <w:rsid w:val="0095509A"/>
    <w:rsid w:val="00986071"/>
    <w:rsid w:val="00986F8C"/>
    <w:rsid w:val="00995703"/>
    <w:rsid w:val="009B1D72"/>
    <w:rsid w:val="009C5E49"/>
    <w:rsid w:val="009D5AF7"/>
    <w:rsid w:val="009D60F1"/>
    <w:rsid w:val="009E08D1"/>
    <w:rsid w:val="009F0637"/>
    <w:rsid w:val="00A175E6"/>
    <w:rsid w:val="00A21659"/>
    <w:rsid w:val="00A21C2F"/>
    <w:rsid w:val="00A24334"/>
    <w:rsid w:val="00A33129"/>
    <w:rsid w:val="00A40A29"/>
    <w:rsid w:val="00A43523"/>
    <w:rsid w:val="00A44088"/>
    <w:rsid w:val="00A53FBD"/>
    <w:rsid w:val="00A556C3"/>
    <w:rsid w:val="00A672B7"/>
    <w:rsid w:val="00A76238"/>
    <w:rsid w:val="00A82516"/>
    <w:rsid w:val="00AA1FF3"/>
    <w:rsid w:val="00AA322D"/>
    <w:rsid w:val="00AB60E5"/>
    <w:rsid w:val="00AC3089"/>
    <w:rsid w:val="00AC6A25"/>
    <w:rsid w:val="00AC7C47"/>
    <w:rsid w:val="00AD04BA"/>
    <w:rsid w:val="00AD0839"/>
    <w:rsid w:val="00AD2E6A"/>
    <w:rsid w:val="00AE419E"/>
    <w:rsid w:val="00AE46E1"/>
    <w:rsid w:val="00AE7968"/>
    <w:rsid w:val="00B047D2"/>
    <w:rsid w:val="00B04D5F"/>
    <w:rsid w:val="00B15770"/>
    <w:rsid w:val="00B16BBE"/>
    <w:rsid w:val="00B2147D"/>
    <w:rsid w:val="00B371D3"/>
    <w:rsid w:val="00B533AA"/>
    <w:rsid w:val="00B53F52"/>
    <w:rsid w:val="00B64B40"/>
    <w:rsid w:val="00B76A4F"/>
    <w:rsid w:val="00BA21A5"/>
    <w:rsid w:val="00BB5E13"/>
    <w:rsid w:val="00BC1BE2"/>
    <w:rsid w:val="00BC4B72"/>
    <w:rsid w:val="00BC541A"/>
    <w:rsid w:val="00BC55B8"/>
    <w:rsid w:val="00BC654A"/>
    <w:rsid w:val="00BC6842"/>
    <w:rsid w:val="00BD7B15"/>
    <w:rsid w:val="00BE6FDA"/>
    <w:rsid w:val="00C06D6B"/>
    <w:rsid w:val="00C206F4"/>
    <w:rsid w:val="00C20AC3"/>
    <w:rsid w:val="00C2213A"/>
    <w:rsid w:val="00C33561"/>
    <w:rsid w:val="00C51EE5"/>
    <w:rsid w:val="00C62BFF"/>
    <w:rsid w:val="00C732A7"/>
    <w:rsid w:val="00C8133B"/>
    <w:rsid w:val="00C83DC6"/>
    <w:rsid w:val="00C952F2"/>
    <w:rsid w:val="00CA5D75"/>
    <w:rsid w:val="00CB717B"/>
    <w:rsid w:val="00CC0A6D"/>
    <w:rsid w:val="00CC45E9"/>
    <w:rsid w:val="00CC4C37"/>
    <w:rsid w:val="00CD2316"/>
    <w:rsid w:val="00CF2EA5"/>
    <w:rsid w:val="00CF7F56"/>
    <w:rsid w:val="00D03A72"/>
    <w:rsid w:val="00D13769"/>
    <w:rsid w:val="00D15C3C"/>
    <w:rsid w:val="00D266A2"/>
    <w:rsid w:val="00D30AE7"/>
    <w:rsid w:val="00D331B2"/>
    <w:rsid w:val="00D34C8D"/>
    <w:rsid w:val="00D42F7E"/>
    <w:rsid w:val="00D60DE6"/>
    <w:rsid w:val="00D6290D"/>
    <w:rsid w:val="00D65785"/>
    <w:rsid w:val="00D8300D"/>
    <w:rsid w:val="00D83CC5"/>
    <w:rsid w:val="00D94EBE"/>
    <w:rsid w:val="00D95496"/>
    <w:rsid w:val="00DB06DC"/>
    <w:rsid w:val="00DB222E"/>
    <w:rsid w:val="00DD1170"/>
    <w:rsid w:val="00DD2019"/>
    <w:rsid w:val="00DF3166"/>
    <w:rsid w:val="00E05DA2"/>
    <w:rsid w:val="00E0676C"/>
    <w:rsid w:val="00E27FCF"/>
    <w:rsid w:val="00E43A12"/>
    <w:rsid w:val="00E77E1C"/>
    <w:rsid w:val="00E84B70"/>
    <w:rsid w:val="00E85F7E"/>
    <w:rsid w:val="00E91111"/>
    <w:rsid w:val="00EA33D5"/>
    <w:rsid w:val="00EC6EEE"/>
    <w:rsid w:val="00ED05B9"/>
    <w:rsid w:val="00ED5671"/>
    <w:rsid w:val="00EE62EF"/>
    <w:rsid w:val="00EF0280"/>
    <w:rsid w:val="00EF2489"/>
    <w:rsid w:val="00EF2F7B"/>
    <w:rsid w:val="00EF3940"/>
    <w:rsid w:val="00F00520"/>
    <w:rsid w:val="00F07248"/>
    <w:rsid w:val="00F10E74"/>
    <w:rsid w:val="00F14A43"/>
    <w:rsid w:val="00F16099"/>
    <w:rsid w:val="00F23C02"/>
    <w:rsid w:val="00F52910"/>
    <w:rsid w:val="00F708A1"/>
    <w:rsid w:val="00F77E97"/>
    <w:rsid w:val="00F83EAF"/>
    <w:rsid w:val="00FB3868"/>
    <w:rsid w:val="00FB7E56"/>
    <w:rsid w:val="00FC79C8"/>
    <w:rsid w:val="00FE0E74"/>
    <w:rsid w:val="00FE2A7F"/>
    <w:rsid w:val="00FE322C"/>
    <w:rsid w:val="00FF577D"/>
    <w:rsid w:val="00FF6B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7411"/>
  <w15:chartTrackingRefBased/>
  <w15:docId w15:val="{7177E08D-2C57-4DEC-9379-EED4B3F6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BE2"/>
    <w:rPr>
      <w:lang w:val="ru-RU"/>
    </w:rPr>
  </w:style>
  <w:style w:type="paragraph" w:styleId="Heading1">
    <w:name w:val="heading 1"/>
    <w:basedOn w:val="Normal"/>
    <w:next w:val="Normal"/>
    <w:link w:val="Heading1Char"/>
    <w:uiPriority w:val="9"/>
    <w:qFormat/>
    <w:rsid w:val="00332F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BE2"/>
    <w:pPr>
      <w:tabs>
        <w:tab w:val="center" w:pos="4677"/>
        <w:tab w:val="right" w:pos="9355"/>
      </w:tabs>
      <w:spacing w:after="0" w:line="240" w:lineRule="auto"/>
    </w:pPr>
  </w:style>
  <w:style w:type="character" w:customStyle="1" w:styleId="HeaderChar">
    <w:name w:val="Header Char"/>
    <w:basedOn w:val="DefaultParagraphFont"/>
    <w:link w:val="Header"/>
    <w:uiPriority w:val="99"/>
    <w:rsid w:val="00BC1BE2"/>
    <w:rPr>
      <w:lang w:val="ru-RU"/>
    </w:rPr>
  </w:style>
  <w:style w:type="paragraph" w:styleId="Footer">
    <w:name w:val="footer"/>
    <w:basedOn w:val="Normal"/>
    <w:link w:val="FooterChar"/>
    <w:uiPriority w:val="99"/>
    <w:unhideWhenUsed/>
    <w:rsid w:val="00BC1BE2"/>
    <w:pPr>
      <w:tabs>
        <w:tab w:val="center" w:pos="4677"/>
        <w:tab w:val="right" w:pos="9355"/>
      </w:tabs>
      <w:spacing w:after="0" w:line="240" w:lineRule="auto"/>
    </w:pPr>
  </w:style>
  <w:style w:type="character" w:customStyle="1" w:styleId="FooterChar">
    <w:name w:val="Footer Char"/>
    <w:basedOn w:val="DefaultParagraphFont"/>
    <w:link w:val="Footer"/>
    <w:uiPriority w:val="99"/>
    <w:rsid w:val="00BC1BE2"/>
    <w:rPr>
      <w:lang w:val="ru-RU"/>
    </w:rPr>
  </w:style>
  <w:style w:type="paragraph" w:styleId="ListParagraph">
    <w:name w:val="List Paragraph"/>
    <w:basedOn w:val="Normal"/>
    <w:uiPriority w:val="34"/>
    <w:qFormat/>
    <w:rsid w:val="00BC1BE2"/>
    <w:pPr>
      <w:ind w:left="720"/>
      <w:contextualSpacing/>
    </w:pPr>
  </w:style>
  <w:style w:type="character" w:styleId="CommentReference">
    <w:name w:val="annotation reference"/>
    <w:basedOn w:val="DefaultParagraphFont"/>
    <w:uiPriority w:val="99"/>
    <w:semiHidden/>
    <w:unhideWhenUsed/>
    <w:rsid w:val="00BC6842"/>
    <w:rPr>
      <w:sz w:val="16"/>
      <w:szCs w:val="16"/>
    </w:rPr>
  </w:style>
  <w:style w:type="paragraph" w:styleId="BalloonText">
    <w:name w:val="Balloon Text"/>
    <w:basedOn w:val="Normal"/>
    <w:link w:val="BalloonTextChar"/>
    <w:uiPriority w:val="99"/>
    <w:semiHidden/>
    <w:unhideWhenUsed/>
    <w:rsid w:val="005710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03C"/>
    <w:rPr>
      <w:rFonts w:ascii="Segoe UI" w:hAnsi="Segoe UI" w:cs="Segoe UI"/>
      <w:sz w:val="18"/>
      <w:szCs w:val="18"/>
      <w:lang w:val="ru-RU"/>
    </w:rPr>
  </w:style>
  <w:style w:type="table" w:styleId="TableGrid">
    <w:name w:val="Table Grid"/>
    <w:basedOn w:val="TableNormal"/>
    <w:uiPriority w:val="39"/>
    <w:rsid w:val="006C09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D331B2"/>
    <w:pPr>
      <w:spacing w:line="240" w:lineRule="auto"/>
    </w:pPr>
    <w:rPr>
      <w:sz w:val="20"/>
      <w:szCs w:val="20"/>
    </w:rPr>
  </w:style>
  <w:style w:type="character" w:customStyle="1" w:styleId="CommentTextChar">
    <w:name w:val="Comment Text Char"/>
    <w:basedOn w:val="DefaultParagraphFont"/>
    <w:link w:val="CommentText"/>
    <w:uiPriority w:val="99"/>
    <w:rsid w:val="00D331B2"/>
    <w:rPr>
      <w:sz w:val="20"/>
      <w:szCs w:val="20"/>
      <w:lang w:val="ru-RU"/>
    </w:rPr>
  </w:style>
  <w:style w:type="paragraph" w:styleId="CommentSubject">
    <w:name w:val="annotation subject"/>
    <w:basedOn w:val="CommentText"/>
    <w:next w:val="CommentText"/>
    <w:link w:val="CommentSubjectChar"/>
    <w:uiPriority w:val="99"/>
    <w:semiHidden/>
    <w:unhideWhenUsed/>
    <w:rsid w:val="00D331B2"/>
    <w:rPr>
      <w:b/>
      <w:bCs/>
    </w:rPr>
  </w:style>
  <w:style w:type="character" w:customStyle="1" w:styleId="CommentSubjectChar">
    <w:name w:val="Comment Subject Char"/>
    <w:basedOn w:val="CommentTextChar"/>
    <w:link w:val="CommentSubject"/>
    <w:uiPriority w:val="99"/>
    <w:semiHidden/>
    <w:rsid w:val="00D331B2"/>
    <w:rPr>
      <w:b/>
      <w:bCs/>
      <w:sz w:val="20"/>
      <w:szCs w:val="20"/>
      <w:lang w:val="ru-RU"/>
    </w:rPr>
  </w:style>
  <w:style w:type="paragraph" w:styleId="FootnoteText">
    <w:name w:val="footnote text"/>
    <w:basedOn w:val="Normal"/>
    <w:link w:val="FootnoteTextChar"/>
    <w:uiPriority w:val="99"/>
    <w:semiHidden/>
    <w:unhideWhenUsed/>
    <w:rsid w:val="00B53F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3F52"/>
    <w:rPr>
      <w:sz w:val="20"/>
      <w:szCs w:val="20"/>
      <w:lang w:val="ru-RU"/>
    </w:rPr>
  </w:style>
  <w:style w:type="character" w:styleId="FootnoteReference">
    <w:name w:val="footnote reference"/>
    <w:basedOn w:val="DefaultParagraphFont"/>
    <w:uiPriority w:val="99"/>
    <w:semiHidden/>
    <w:unhideWhenUsed/>
    <w:rsid w:val="00B53F52"/>
    <w:rPr>
      <w:vertAlign w:val="superscript"/>
    </w:rPr>
  </w:style>
  <w:style w:type="character" w:customStyle="1" w:styleId="Heading1Char">
    <w:name w:val="Heading 1 Char"/>
    <w:basedOn w:val="DefaultParagraphFont"/>
    <w:link w:val="Heading1"/>
    <w:uiPriority w:val="9"/>
    <w:rsid w:val="00332F61"/>
    <w:rPr>
      <w:rFonts w:asciiTheme="majorHAnsi" w:eastAsiaTheme="majorEastAsia" w:hAnsiTheme="majorHAnsi" w:cstheme="majorBidi"/>
      <w:color w:val="2F5496" w:themeColor="accent1" w:themeShade="BF"/>
      <w:sz w:val="32"/>
      <w:szCs w:val="32"/>
      <w:lang w:val="ru-RU"/>
    </w:rPr>
  </w:style>
  <w:style w:type="character" w:styleId="Hyperlink">
    <w:name w:val="Hyperlink"/>
    <w:basedOn w:val="DefaultParagraphFont"/>
    <w:uiPriority w:val="99"/>
    <w:unhideWhenUsed/>
    <w:rsid w:val="00332F61"/>
    <w:rPr>
      <w:color w:val="0563C1" w:themeColor="hyperlink"/>
      <w:u w:val="single"/>
    </w:rPr>
  </w:style>
  <w:style w:type="character" w:styleId="UnresolvedMention">
    <w:name w:val="Unresolved Mention"/>
    <w:basedOn w:val="DefaultParagraphFont"/>
    <w:uiPriority w:val="99"/>
    <w:semiHidden/>
    <w:unhideWhenUsed/>
    <w:rsid w:val="00332F61"/>
    <w:rPr>
      <w:color w:val="605E5C"/>
      <w:shd w:val="clear" w:color="auto" w:fill="E1DFDD"/>
    </w:rPr>
  </w:style>
  <w:style w:type="paragraph" w:styleId="Revision">
    <w:name w:val="Revision"/>
    <w:hidden/>
    <w:uiPriority w:val="99"/>
    <w:semiHidden/>
    <w:rsid w:val="00EE62EF"/>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3356">
      <w:bodyDiv w:val="1"/>
      <w:marLeft w:val="0"/>
      <w:marRight w:val="0"/>
      <w:marTop w:val="0"/>
      <w:marBottom w:val="0"/>
      <w:divBdr>
        <w:top w:val="none" w:sz="0" w:space="0" w:color="auto"/>
        <w:left w:val="none" w:sz="0" w:space="0" w:color="auto"/>
        <w:bottom w:val="none" w:sz="0" w:space="0" w:color="auto"/>
        <w:right w:val="none" w:sz="0" w:space="0" w:color="auto"/>
      </w:divBdr>
    </w:div>
    <w:div w:id="61107214">
      <w:bodyDiv w:val="1"/>
      <w:marLeft w:val="0"/>
      <w:marRight w:val="0"/>
      <w:marTop w:val="0"/>
      <w:marBottom w:val="0"/>
      <w:divBdr>
        <w:top w:val="none" w:sz="0" w:space="0" w:color="auto"/>
        <w:left w:val="none" w:sz="0" w:space="0" w:color="auto"/>
        <w:bottom w:val="none" w:sz="0" w:space="0" w:color="auto"/>
        <w:right w:val="none" w:sz="0" w:space="0" w:color="auto"/>
      </w:divBdr>
    </w:div>
    <w:div w:id="83575076">
      <w:bodyDiv w:val="1"/>
      <w:marLeft w:val="0"/>
      <w:marRight w:val="0"/>
      <w:marTop w:val="0"/>
      <w:marBottom w:val="0"/>
      <w:divBdr>
        <w:top w:val="none" w:sz="0" w:space="0" w:color="auto"/>
        <w:left w:val="none" w:sz="0" w:space="0" w:color="auto"/>
        <w:bottom w:val="none" w:sz="0" w:space="0" w:color="auto"/>
        <w:right w:val="none" w:sz="0" w:space="0" w:color="auto"/>
      </w:divBdr>
    </w:div>
    <w:div w:id="159129127">
      <w:bodyDiv w:val="1"/>
      <w:marLeft w:val="0"/>
      <w:marRight w:val="0"/>
      <w:marTop w:val="0"/>
      <w:marBottom w:val="0"/>
      <w:divBdr>
        <w:top w:val="none" w:sz="0" w:space="0" w:color="auto"/>
        <w:left w:val="none" w:sz="0" w:space="0" w:color="auto"/>
        <w:bottom w:val="none" w:sz="0" w:space="0" w:color="auto"/>
        <w:right w:val="none" w:sz="0" w:space="0" w:color="auto"/>
      </w:divBdr>
    </w:div>
    <w:div w:id="178080178">
      <w:bodyDiv w:val="1"/>
      <w:marLeft w:val="0"/>
      <w:marRight w:val="0"/>
      <w:marTop w:val="0"/>
      <w:marBottom w:val="0"/>
      <w:divBdr>
        <w:top w:val="none" w:sz="0" w:space="0" w:color="auto"/>
        <w:left w:val="none" w:sz="0" w:space="0" w:color="auto"/>
        <w:bottom w:val="none" w:sz="0" w:space="0" w:color="auto"/>
        <w:right w:val="none" w:sz="0" w:space="0" w:color="auto"/>
      </w:divBdr>
    </w:div>
    <w:div w:id="232273930">
      <w:bodyDiv w:val="1"/>
      <w:marLeft w:val="0"/>
      <w:marRight w:val="0"/>
      <w:marTop w:val="0"/>
      <w:marBottom w:val="0"/>
      <w:divBdr>
        <w:top w:val="none" w:sz="0" w:space="0" w:color="auto"/>
        <w:left w:val="none" w:sz="0" w:space="0" w:color="auto"/>
        <w:bottom w:val="none" w:sz="0" w:space="0" w:color="auto"/>
        <w:right w:val="none" w:sz="0" w:space="0" w:color="auto"/>
      </w:divBdr>
    </w:div>
    <w:div w:id="256913818">
      <w:bodyDiv w:val="1"/>
      <w:marLeft w:val="0"/>
      <w:marRight w:val="0"/>
      <w:marTop w:val="0"/>
      <w:marBottom w:val="0"/>
      <w:divBdr>
        <w:top w:val="none" w:sz="0" w:space="0" w:color="auto"/>
        <w:left w:val="none" w:sz="0" w:space="0" w:color="auto"/>
        <w:bottom w:val="none" w:sz="0" w:space="0" w:color="auto"/>
        <w:right w:val="none" w:sz="0" w:space="0" w:color="auto"/>
      </w:divBdr>
    </w:div>
    <w:div w:id="275790340">
      <w:bodyDiv w:val="1"/>
      <w:marLeft w:val="0"/>
      <w:marRight w:val="0"/>
      <w:marTop w:val="0"/>
      <w:marBottom w:val="0"/>
      <w:divBdr>
        <w:top w:val="none" w:sz="0" w:space="0" w:color="auto"/>
        <w:left w:val="none" w:sz="0" w:space="0" w:color="auto"/>
        <w:bottom w:val="none" w:sz="0" w:space="0" w:color="auto"/>
        <w:right w:val="none" w:sz="0" w:space="0" w:color="auto"/>
      </w:divBdr>
    </w:div>
    <w:div w:id="284431343">
      <w:bodyDiv w:val="1"/>
      <w:marLeft w:val="0"/>
      <w:marRight w:val="0"/>
      <w:marTop w:val="0"/>
      <w:marBottom w:val="0"/>
      <w:divBdr>
        <w:top w:val="none" w:sz="0" w:space="0" w:color="auto"/>
        <w:left w:val="none" w:sz="0" w:space="0" w:color="auto"/>
        <w:bottom w:val="none" w:sz="0" w:space="0" w:color="auto"/>
        <w:right w:val="none" w:sz="0" w:space="0" w:color="auto"/>
      </w:divBdr>
    </w:div>
    <w:div w:id="349840169">
      <w:bodyDiv w:val="1"/>
      <w:marLeft w:val="0"/>
      <w:marRight w:val="0"/>
      <w:marTop w:val="0"/>
      <w:marBottom w:val="0"/>
      <w:divBdr>
        <w:top w:val="none" w:sz="0" w:space="0" w:color="auto"/>
        <w:left w:val="none" w:sz="0" w:space="0" w:color="auto"/>
        <w:bottom w:val="none" w:sz="0" w:space="0" w:color="auto"/>
        <w:right w:val="none" w:sz="0" w:space="0" w:color="auto"/>
      </w:divBdr>
    </w:div>
    <w:div w:id="411900226">
      <w:bodyDiv w:val="1"/>
      <w:marLeft w:val="0"/>
      <w:marRight w:val="0"/>
      <w:marTop w:val="0"/>
      <w:marBottom w:val="0"/>
      <w:divBdr>
        <w:top w:val="none" w:sz="0" w:space="0" w:color="auto"/>
        <w:left w:val="none" w:sz="0" w:space="0" w:color="auto"/>
        <w:bottom w:val="none" w:sz="0" w:space="0" w:color="auto"/>
        <w:right w:val="none" w:sz="0" w:space="0" w:color="auto"/>
      </w:divBdr>
    </w:div>
    <w:div w:id="428626992">
      <w:bodyDiv w:val="1"/>
      <w:marLeft w:val="0"/>
      <w:marRight w:val="0"/>
      <w:marTop w:val="0"/>
      <w:marBottom w:val="0"/>
      <w:divBdr>
        <w:top w:val="none" w:sz="0" w:space="0" w:color="auto"/>
        <w:left w:val="none" w:sz="0" w:space="0" w:color="auto"/>
        <w:bottom w:val="none" w:sz="0" w:space="0" w:color="auto"/>
        <w:right w:val="none" w:sz="0" w:space="0" w:color="auto"/>
      </w:divBdr>
    </w:div>
    <w:div w:id="472868876">
      <w:bodyDiv w:val="1"/>
      <w:marLeft w:val="0"/>
      <w:marRight w:val="0"/>
      <w:marTop w:val="0"/>
      <w:marBottom w:val="0"/>
      <w:divBdr>
        <w:top w:val="none" w:sz="0" w:space="0" w:color="auto"/>
        <w:left w:val="none" w:sz="0" w:space="0" w:color="auto"/>
        <w:bottom w:val="none" w:sz="0" w:space="0" w:color="auto"/>
        <w:right w:val="none" w:sz="0" w:space="0" w:color="auto"/>
      </w:divBdr>
    </w:div>
    <w:div w:id="504903400">
      <w:bodyDiv w:val="1"/>
      <w:marLeft w:val="0"/>
      <w:marRight w:val="0"/>
      <w:marTop w:val="0"/>
      <w:marBottom w:val="0"/>
      <w:divBdr>
        <w:top w:val="none" w:sz="0" w:space="0" w:color="auto"/>
        <w:left w:val="none" w:sz="0" w:space="0" w:color="auto"/>
        <w:bottom w:val="none" w:sz="0" w:space="0" w:color="auto"/>
        <w:right w:val="none" w:sz="0" w:space="0" w:color="auto"/>
      </w:divBdr>
    </w:div>
    <w:div w:id="505749811">
      <w:bodyDiv w:val="1"/>
      <w:marLeft w:val="0"/>
      <w:marRight w:val="0"/>
      <w:marTop w:val="0"/>
      <w:marBottom w:val="0"/>
      <w:divBdr>
        <w:top w:val="none" w:sz="0" w:space="0" w:color="auto"/>
        <w:left w:val="none" w:sz="0" w:space="0" w:color="auto"/>
        <w:bottom w:val="none" w:sz="0" w:space="0" w:color="auto"/>
        <w:right w:val="none" w:sz="0" w:space="0" w:color="auto"/>
      </w:divBdr>
    </w:div>
    <w:div w:id="536620450">
      <w:bodyDiv w:val="1"/>
      <w:marLeft w:val="0"/>
      <w:marRight w:val="0"/>
      <w:marTop w:val="0"/>
      <w:marBottom w:val="0"/>
      <w:divBdr>
        <w:top w:val="none" w:sz="0" w:space="0" w:color="auto"/>
        <w:left w:val="none" w:sz="0" w:space="0" w:color="auto"/>
        <w:bottom w:val="none" w:sz="0" w:space="0" w:color="auto"/>
        <w:right w:val="none" w:sz="0" w:space="0" w:color="auto"/>
      </w:divBdr>
    </w:div>
    <w:div w:id="721249222">
      <w:bodyDiv w:val="1"/>
      <w:marLeft w:val="0"/>
      <w:marRight w:val="0"/>
      <w:marTop w:val="0"/>
      <w:marBottom w:val="0"/>
      <w:divBdr>
        <w:top w:val="none" w:sz="0" w:space="0" w:color="auto"/>
        <w:left w:val="none" w:sz="0" w:space="0" w:color="auto"/>
        <w:bottom w:val="none" w:sz="0" w:space="0" w:color="auto"/>
        <w:right w:val="none" w:sz="0" w:space="0" w:color="auto"/>
      </w:divBdr>
    </w:div>
    <w:div w:id="845707480">
      <w:bodyDiv w:val="1"/>
      <w:marLeft w:val="0"/>
      <w:marRight w:val="0"/>
      <w:marTop w:val="0"/>
      <w:marBottom w:val="0"/>
      <w:divBdr>
        <w:top w:val="none" w:sz="0" w:space="0" w:color="auto"/>
        <w:left w:val="none" w:sz="0" w:space="0" w:color="auto"/>
        <w:bottom w:val="none" w:sz="0" w:space="0" w:color="auto"/>
        <w:right w:val="none" w:sz="0" w:space="0" w:color="auto"/>
      </w:divBdr>
    </w:div>
    <w:div w:id="876041798">
      <w:bodyDiv w:val="1"/>
      <w:marLeft w:val="0"/>
      <w:marRight w:val="0"/>
      <w:marTop w:val="0"/>
      <w:marBottom w:val="0"/>
      <w:divBdr>
        <w:top w:val="none" w:sz="0" w:space="0" w:color="auto"/>
        <w:left w:val="none" w:sz="0" w:space="0" w:color="auto"/>
        <w:bottom w:val="none" w:sz="0" w:space="0" w:color="auto"/>
        <w:right w:val="none" w:sz="0" w:space="0" w:color="auto"/>
      </w:divBdr>
    </w:div>
    <w:div w:id="883640202">
      <w:bodyDiv w:val="1"/>
      <w:marLeft w:val="0"/>
      <w:marRight w:val="0"/>
      <w:marTop w:val="0"/>
      <w:marBottom w:val="0"/>
      <w:divBdr>
        <w:top w:val="none" w:sz="0" w:space="0" w:color="auto"/>
        <w:left w:val="none" w:sz="0" w:space="0" w:color="auto"/>
        <w:bottom w:val="none" w:sz="0" w:space="0" w:color="auto"/>
        <w:right w:val="none" w:sz="0" w:space="0" w:color="auto"/>
      </w:divBdr>
    </w:div>
    <w:div w:id="894321139">
      <w:bodyDiv w:val="1"/>
      <w:marLeft w:val="0"/>
      <w:marRight w:val="0"/>
      <w:marTop w:val="0"/>
      <w:marBottom w:val="0"/>
      <w:divBdr>
        <w:top w:val="none" w:sz="0" w:space="0" w:color="auto"/>
        <w:left w:val="none" w:sz="0" w:space="0" w:color="auto"/>
        <w:bottom w:val="none" w:sz="0" w:space="0" w:color="auto"/>
        <w:right w:val="none" w:sz="0" w:space="0" w:color="auto"/>
      </w:divBdr>
    </w:div>
    <w:div w:id="901451409">
      <w:bodyDiv w:val="1"/>
      <w:marLeft w:val="0"/>
      <w:marRight w:val="0"/>
      <w:marTop w:val="0"/>
      <w:marBottom w:val="0"/>
      <w:divBdr>
        <w:top w:val="none" w:sz="0" w:space="0" w:color="auto"/>
        <w:left w:val="none" w:sz="0" w:space="0" w:color="auto"/>
        <w:bottom w:val="none" w:sz="0" w:space="0" w:color="auto"/>
        <w:right w:val="none" w:sz="0" w:space="0" w:color="auto"/>
      </w:divBdr>
    </w:div>
    <w:div w:id="960185173">
      <w:bodyDiv w:val="1"/>
      <w:marLeft w:val="0"/>
      <w:marRight w:val="0"/>
      <w:marTop w:val="0"/>
      <w:marBottom w:val="0"/>
      <w:divBdr>
        <w:top w:val="none" w:sz="0" w:space="0" w:color="auto"/>
        <w:left w:val="none" w:sz="0" w:space="0" w:color="auto"/>
        <w:bottom w:val="none" w:sz="0" w:space="0" w:color="auto"/>
        <w:right w:val="none" w:sz="0" w:space="0" w:color="auto"/>
      </w:divBdr>
    </w:div>
    <w:div w:id="988707822">
      <w:bodyDiv w:val="1"/>
      <w:marLeft w:val="0"/>
      <w:marRight w:val="0"/>
      <w:marTop w:val="0"/>
      <w:marBottom w:val="0"/>
      <w:divBdr>
        <w:top w:val="none" w:sz="0" w:space="0" w:color="auto"/>
        <w:left w:val="none" w:sz="0" w:space="0" w:color="auto"/>
        <w:bottom w:val="none" w:sz="0" w:space="0" w:color="auto"/>
        <w:right w:val="none" w:sz="0" w:space="0" w:color="auto"/>
      </w:divBdr>
    </w:div>
    <w:div w:id="998466313">
      <w:bodyDiv w:val="1"/>
      <w:marLeft w:val="0"/>
      <w:marRight w:val="0"/>
      <w:marTop w:val="0"/>
      <w:marBottom w:val="0"/>
      <w:divBdr>
        <w:top w:val="none" w:sz="0" w:space="0" w:color="auto"/>
        <w:left w:val="none" w:sz="0" w:space="0" w:color="auto"/>
        <w:bottom w:val="none" w:sz="0" w:space="0" w:color="auto"/>
        <w:right w:val="none" w:sz="0" w:space="0" w:color="auto"/>
      </w:divBdr>
    </w:div>
    <w:div w:id="1049376610">
      <w:bodyDiv w:val="1"/>
      <w:marLeft w:val="0"/>
      <w:marRight w:val="0"/>
      <w:marTop w:val="0"/>
      <w:marBottom w:val="0"/>
      <w:divBdr>
        <w:top w:val="none" w:sz="0" w:space="0" w:color="auto"/>
        <w:left w:val="none" w:sz="0" w:space="0" w:color="auto"/>
        <w:bottom w:val="none" w:sz="0" w:space="0" w:color="auto"/>
        <w:right w:val="none" w:sz="0" w:space="0" w:color="auto"/>
      </w:divBdr>
    </w:div>
    <w:div w:id="1096755410">
      <w:bodyDiv w:val="1"/>
      <w:marLeft w:val="0"/>
      <w:marRight w:val="0"/>
      <w:marTop w:val="0"/>
      <w:marBottom w:val="0"/>
      <w:divBdr>
        <w:top w:val="none" w:sz="0" w:space="0" w:color="auto"/>
        <w:left w:val="none" w:sz="0" w:space="0" w:color="auto"/>
        <w:bottom w:val="none" w:sz="0" w:space="0" w:color="auto"/>
        <w:right w:val="none" w:sz="0" w:space="0" w:color="auto"/>
      </w:divBdr>
    </w:div>
    <w:div w:id="1171875890">
      <w:bodyDiv w:val="1"/>
      <w:marLeft w:val="0"/>
      <w:marRight w:val="0"/>
      <w:marTop w:val="0"/>
      <w:marBottom w:val="0"/>
      <w:divBdr>
        <w:top w:val="none" w:sz="0" w:space="0" w:color="auto"/>
        <w:left w:val="none" w:sz="0" w:space="0" w:color="auto"/>
        <w:bottom w:val="none" w:sz="0" w:space="0" w:color="auto"/>
        <w:right w:val="none" w:sz="0" w:space="0" w:color="auto"/>
      </w:divBdr>
    </w:div>
    <w:div w:id="1189104908">
      <w:bodyDiv w:val="1"/>
      <w:marLeft w:val="0"/>
      <w:marRight w:val="0"/>
      <w:marTop w:val="0"/>
      <w:marBottom w:val="0"/>
      <w:divBdr>
        <w:top w:val="none" w:sz="0" w:space="0" w:color="auto"/>
        <w:left w:val="none" w:sz="0" w:space="0" w:color="auto"/>
        <w:bottom w:val="none" w:sz="0" w:space="0" w:color="auto"/>
        <w:right w:val="none" w:sz="0" w:space="0" w:color="auto"/>
      </w:divBdr>
    </w:div>
    <w:div w:id="1191606990">
      <w:bodyDiv w:val="1"/>
      <w:marLeft w:val="0"/>
      <w:marRight w:val="0"/>
      <w:marTop w:val="0"/>
      <w:marBottom w:val="0"/>
      <w:divBdr>
        <w:top w:val="none" w:sz="0" w:space="0" w:color="auto"/>
        <w:left w:val="none" w:sz="0" w:space="0" w:color="auto"/>
        <w:bottom w:val="none" w:sz="0" w:space="0" w:color="auto"/>
        <w:right w:val="none" w:sz="0" w:space="0" w:color="auto"/>
      </w:divBdr>
    </w:div>
    <w:div w:id="1353803978">
      <w:bodyDiv w:val="1"/>
      <w:marLeft w:val="0"/>
      <w:marRight w:val="0"/>
      <w:marTop w:val="0"/>
      <w:marBottom w:val="0"/>
      <w:divBdr>
        <w:top w:val="none" w:sz="0" w:space="0" w:color="auto"/>
        <w:left w:val="none" w:sz="0" w:space="0" w:color="auto"/>
        <w:bottom w:val="none" w:sz="0" w:space="0" w:color="auto"/>
        <w:right w:val="none" w:sz="0" w:space="0" w:color="auto"/>
      </w:divBdr>
    </w:div>
    <w:div w:id="1401052451">
      <w:bodyDiv w:val="1"/>
      <w:marLeft w:val="0"/>
      <w:marRight w:val="0"/>
      <w:marTop w:val="0"/>
      <w:marBottom w:val="0"/>
      <w:divBdr>
        <w:top w:val="none" w:sz="0" w:space="0" w:color="auto"/>
        <w:left w:val="none" w:sz="0" w:space="0" w:color="auto"/>
        <w:bottom w:val="none" w:sz="0" w:space="0" w:color="auto"/>
        <w:right w:val="none" w:sz="0" w:space="0" w:color="auto"/>
      </w:divBdr>
    </w:div>
    <w:div w:id="1422602779">
      <w:bodyDiv w:val="1"/>
      <w:marLeft w:val="0"/>
      <w:marRight w:val="0"/>
      <w:marTop w:val="0"/>
      <w:marBottom w:val="0"/>
      <w:divBdr>
        <w:top w:val="none" w:sz="0" w:space="0" w:color="auto"/>
        <w:left w:val="none" w:sz="0" w:space="0" w:color="auto"/>
        <w:bottom w:val="none" w:sz="0" w:space="0" w:color="auto"/>
        <w:right w:val="none" w:sz="0" w:space="0" w:color="auto"/>
      </w:divBdr>
    </w:div>
    <w:div w:id="1432553081">
      <w:bodyDiv w:val="1"/>
      <w:marLeft w:val="0"/>
      <w:marRight w:val="0"/>
      <w:marTop w:val="0"/>
      <w:marBottom w:val="0"/>
      <w:divBdr>
        <w:top w:val="none" w:sz="0" w:space="0" w:color="auto"/>
        <w:left w:val="none" w:sz="0" w:space="0" w:color="auto"/>
        <w:bottom w:val="none" w:sz="0" w:space="0" w:color="auto"/>
        <w:right w:val="none" w:sz="0" w:space="0" w:color="auto"/>
      </w:divBdr>
    </w:div>
    <w:div w:id="1484737442">
      <w:bodyDiv w:val="1"/>
      <w:marLeft w:val="0"/>
      <w:marRight w:val="0"/>
      <w:marTop w:val="0"/>
      <w:marBottom w:val="0"/>
      <w:divBdr>
        <w:top w:val="none" w:sz="0" w:space="0" w:color="auto"/>
        <w:left w:val="none" w:sz="0" w:space="0" w:color="auto"/>
        <w:bottom w:val="none" w:sz="0" w:space="0" w:color="auto"/>
        <w:right w:val="none" w:sz="0" w:space="0" w:color="auto"/>
      </w:divBdr>
    </w:div>
    <w:div w:id="1497569668">
      <w:bodyDiv w:val="1"/>
      <w:marLeft w:val="0"/>
      <w:marRight w:val="0"/>
      <w:marTop w:val="0"/>
      <w:marBottom w:val="0"/>
      <w:divBdr>
        <w:top w:val="none" w:sz="0" w:space="0" w:color="auto"/>
        <w:left w:val="none" w:sz="0" w:space="0" w:color="auto"/>
        <w:bottom w:val="none" w:sz="0" w:space="0" w:color="auto"/>
        <w:right w:val="none" w:sz="0" w:space="0" w:color="auto"/>
      </w:divBdr>
    </w:div>
    <w:div w:id="1579556022">
      <w:bodyDiv w:val="1"/>
      <w:marLeft w:val="0"/>
      <w:marRight w:val="0"/>
      <w:marTop w:val="0"/>
      <w:marBottom w:val="0"/>
      <w:divBdr>
        <w:top w:val="none" w:sz="0" w:space="0" w:color="auto"/>
        <w:left w:val="none" w:sz="0" w:space="0" w:color="auto"/>
        <w:bottom w:val="none" w:sz="0" w:space="0" w:color="auto"/>
        <w:right w:val="none" w:sz="0" w:space="0" w:color="auto"/>
      </w:divBdr>
    </w:div>
    <w:div w:id="1581216217">
      <w:bodyDiv w:val="1"/>
      <w:marLeft w:val="0"/>
      <w:marRight w:val="0"/>
      <w:marTop w:val="0"/>
      <w:marBottom w:val="0"/>
      <w:divBdr>
        <w:top w:val="none" w:sz="0" w:space="0" w:color="auto"/>
        <w:left w:val="none" w:sz="0" w:space="0" w:color="auto"/>
        <w:bottom w:val="none" w:sz="0" w:space="0" w:color="auto"/>
        <w:right w:val="none" w:sz="0" w:space="0" w:color="auto"/>
      </w:divBdr>
    </w:div>
    <w:div w:id="1587376146">
      <w:bodyDiv w:val="1"/>
      <w:marLeft w:val="0"/>
      <w:marRight w:val="0"/>
      <w:marTop w:val="0"/>
      <w:marBottom w:val="0"/>
      <w:divBdr>
        <w:top w:val="none" w:sz="0" w:space="0" w:color="auto"/>
        <w:left w:val="none" w:sz="0" w:space="0" w:color="auto"/>
        <w:bottom w:val="none" w:sz="0" w:space="0" w:color="auto"/>
        <w:right w:val="none" w:sz="0" w:space="0" w:color="auto"/>
      </w:divBdr>
    </w:div>
    <w:div w:id="1622417382">
      <w:bodyDiv w:val="1"/>
      <w:marLeft w:val="0"/>
      <w:marRight w:val="0"/>
      <w:marTop w:val="0"/>
      <w:marBottom w:val="0"/>
      <w:divBdr>
        <w:top w:val="none" w:sz="0" w:space="0" w:color="auto"/>
        <w:left w:val="none" w:sz="0" w:space="0" w:color="auto"/>
        <w:bottom w:val="none" w:sz="0" w:space="0" w:color="auto"/>
        <w:right w:val="none" w:sz="0" w:space="0" w:color="auto"/>
      </w:divBdr>
    </w:div>
    <w:div w:id="1632514651">
      <w:bodyDiv w:val="1"/>
      <w:marLeft w:val="0"/>
      <w:marRight w:val="0"/>
      <w:marTop w:val="0"/>
      <w:marBottom w:val="0"/>
      <w:divBdr>
        <w:top w:val="none" w:sz="0" w:space="0" w:color="auto"/>
        <w:left w:val="none" w:sz="0" w:space="0" w:color="auto"/>
        <w:bottom w:val="none" w:sz="0" w:space="0" w:color="auto"/>
        <w:right w:val="none" w:sz="0" w:space="0" w:color="auto"/>
      </w:divBdr>
    </w:div>
    <w:div w:id="1646929164">
      <w:bodyDiv w:val="1"/>
      <w:marLeft w:val="0"/>
      <w:marRight w:val="0"/>
      <w:marTop w:val="0"/>
      <w:marBottom w:val="0"/>
      <w:divBdr>
        <w:top w:val="none" w:sz="0" w:space="0" w:color="auto"/>
        <w:left w:val="none" w:sz="0" w:space="0" w:color="auto"/>
        <w:bottom w:val="none" w:sz="0" w:space="0" w:color="auto"/>
        <w:right w:val="none" w:sz="0" w:space="0" w:color="auto"/>
      </w:divBdr>
    </w:div>
    <w:div w:id="1652297066">
      <w:bodyDiv w:val="1"/>
      <w:marLeft w:val="0"/>
      <w:marRight w:val="0"/>
      <w:marTop w:val="0"/>
      <w:marBottom w:val="0"/>
      <w:divBdr>
        <w:top w:val="none" w:sz="0" w:space="0" w:color="auto"/>
        <w:left w:val="none" w:sz="0" w:space="0" w:color="auto"/>
        <w:bottom w:val="none" w:sz="0" w:space="0" w:color="auto"/>
        <w:right w:val="none" w:sz="0" w:space="0" w:color="auto"/>
      </w:divBdr>
    </w:div>
    <w:div w:id="1738894389">
      <w:bodyDiv w:val="1"/>
      <w:marLeft w:val="0"/>
      <w:marRight w:val="0"/>
      <w:marTop w:val="0"/>
      <w:marBottom w:val="0"/>
      <w:divBdr>
        <w:top w:val="none" w:sz="0" w:space="0" w:color="auto"/>
        <w:left w:val="none" w:sz="0" w:space="0" w:color="auto"/>
        <w:bottom w:val="none" w:sz="0" w:space="0" w:color="auto"/>
        <w:right w:val="none" w:sz="0" w:space="0" w:color="auto"/>
      </w:divBdr>
    </w:div>
    <w:div w:id="1788544676">
      <w:bodyDiv w:val="1"/>
      <w:marLeft w:val="0"/>
      <w:marRight w:val="0"/>
      <w:marTop w:val="0"/>
      <w:marBottom w:val="0"/>
      <w:divBdr>
        <w:top w:val="none" w:sz="0" w:space="0" w:color="auto"/>
        <w:left w:val="none" w:sz="0" w:space="0" w:color="auto"/>
        <w:bottom w:val="none" w:sz="0" w:space="0" w:color="auto"/>
        <w:right w:val="none" w:sz="0" w:space="0" w:color="auto"/>
      </w:divBdr>
    </w:div>
    <w:div w:id="1808206372">
      <w:bodyDiv w:val="1"/>
      <w:marLeft w:val="0"/>
      <w:marRight w:val="0"/>
      <w:marTop w:val="0"/>
      <w:marBottom w:val="0"/>
      <w:divBdr>
        <w:top w:val="none" w:sz="0" w:space="0" w:color="auto"/>
        <w:left w:val="none" w:sz="0" w:space="0" w:color="auto"/>
        <w:bottom w:val="none" w:sz="0" w:space="0" w:color="auto"/>
        <w:right w:val="none" w:sz="0" w:space="0" w:color="auto"/>
      </w:divBdr>
    </w:div>
    <w:div w:id="1838570938">
      <w:bodyDiv w:val="1"/>
      <w:marLeft w:val="0"/>
      <w:marRight w:val="0"/>
      <w:marTop w:val="0"/>
      <w:marBottom w:val="0"/>
      <w:divBdr>
        <w:top w:val="none" w:sz="0" w:space="0" w:color="auto"/>
        <w:left w:val="none" w:sz="0" w:space="0" w:color="auto"/>
        <w:bottom w:val="none" w:sz="0" w:space="0" w:color="auto"/>
        <w:right w:val="none" w:sz="0" w:space="0" w:color="auto"/>
      </w:divBdr>
    </w:div>
    <w:div w:id="1839924018">
      <w:bodyDiv w:val="1"/>
      <w:marLeft w:val="0"/>
      <w:marRight w:val="0"/>
      <w:marTop w:val="0"/>
      <w:marBottom w:val="0"/>
      <w:divBdr>
        <w:top w:val="none" w:sz="0" w:space="0" w:color="auto"/>
        <w:left w:val="none" w:sz="0" w:space="0" w:color="auto"/>
        <w:bottom w:val="none" w:sz="0" w:space="0" w:color="auto"/>
        <w:right w:val="none" w:sz="0" w:space="0" w:color="auto"/>
      </w:divBdr>
    </w:div>
    <w:div w:id="1841696992">
      <w:bodyDiv w:val="1"/>
      <w:marLeft w:val="0"/>
      <w:marRight w:val="0"/>
      <w:marTop w:val="0"/>
      <w:marBottom w:val="0"/>
      <w:divBdr>
        <w:top w:val="none" w:sz="0" w:space="0" w:color="auto"/>
        <w:left w:val="none" w:sz="0" w:space="0" w:color="auto"/>
        <w:bottom w:val="none" w:sz="0" w:space="0" w:color="auto"/>
        <w:right w:val="none" w:sz="0" w:space="0" w:color="auto"/>
      </w:divBdr>
    </w:div>
    <w:div w:id="1899901077">
      <w:bodyDiv w:val="1"/>
      <w:marLeft w:val="0"/>
      <w:marRight w:val="0"/>
      <w:marTop w:val="0"/>
      <w:marBottom w:val="0"/>
      <w:divBdr>
        <w:top w:val="none" w:sz="0" w:space="0" w:color="auto"/>
        <w:left w:val="none" w:sz="0" w:space="0" w:color="auto"/>
        <w:bottom w:val="none" w:sz="0" w:space="0" w:color="auto"/>
        <w:right w:val="none" w:sz="0" w:space="0" w:color="auto"/>
      </w:divBdr>
    </w:div>
    <w:div w:id="1915622836">
      <w:bodyDiv w:val="1"/>
      <w:marLeft w:val="0"/>
      <w:marRight w:val="0"/>
      <w:marTop w:val="0"/>
      <w:marBottom w:val="0"/>
      <w:divBdr>
        <w:top w:val="none" w:sz="0" w:space="0" w:color="auto"/>
        <w:left w:val="none" w:sz="0" w:space="0" w:color="auto"/>
        <w:bottom w:val="none" w:sz="0" w:space="0" w:color="auto"/>
        <w:right w:val="none" w:sz="0" w:space="0" w:color="auto"/>
      </w:divBdr>
    </w:div>
    <w:div w:id="1973975345">
      <w:bodyDiv w:val="1"/>
      <w:marLeft w:val="0"/>
      <w:marRight w:val="0"/>
      <w:marTop w:val="0"/>
      <w:marBottom w:val="0"/>
      <w:divBdr>
        <w:top w:val="none" w:sz="0" w:space="0" w:color="auto"/>
        <w:left w:val="none" w:sz="0" w:space="0" w:color="auto"/>
        <w:bottom w:val="none" w:sz="0" w:space="0" w:color="auto"/>
        <w:right w:val="none" w:sz="0" w:space="0" w:color="auto"/>
      </w:divBdr>
    </w:div>
    <w:div w:id="2028406703">
      <w:bodyDiv w:val="1"/>
      <w:marLeft w:val="0"/>
      <w:marRight w:val="0"/>
      <w:marTop w:val="0"/>
      <w:marBottom w:val="0"/>
      <w:divBdr>
        <w:top w:val="none" w:sz="0" w:space="0" w:color="auto"/>
        <w:left w:val="none" w:sz="0" w:space="0" w:color="auto"/>
        <w:bottom w:val="none" w:sz="0" w:space="0" w:color="auto"/>
        <w:right w:val="none" w:sz="0" w:space="0" w:color="auto"/>
      </w:divBdr>
    </w:div>
    <w:div w:id="2041276692">
      <w:bodyDiv w:val="1"/>
      <w:marLeft w:val="0"/>
      <w:marRight w:val="0"/>
      <w:marTop w:val="0"/>
      <w:marBottom w:val="0"/>
      <w:divBdr>
        <w:top w:val="none" w:sz="0" w:space="0" w:color="auto"/>
        <w:left w:val="none" w:sz="0" w:space="0" w:color="auto"/>
        <w:bottom w:val="none" w:sz="0" w:space="0" w:color="auto"/>
        <w:right w:val="none" w:sz="0" w:space="0" w:color="auto"/>
      </w:divBdr>
    </w:div>
    <w:div w:id="209335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94BBF-264D-4B32-AD52-6A135A0FA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1874</Words>
  <Characters>13364</Characters>
  <Application>Microsoft Office Word</Application>
  <DocSecurity>0</DocSecurity>
  <Lines>242</Lines>
  <Paragraphs>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Leonhard Weinberg</dc:creator>
  <cp:keywords/>
  <dc:description/>
  <cp:lastModifiedBy>Aurelija Žvynakytė-Bargailienė</cp:lastModifiedBy>
  <cp:revision>7</cp:revision>
  <cp:lastPrinted>2021-11-09T08:11:00Z</cp:lastPrinted>
  <dcterms:created xsi:type="dcterms:W3CDTF">2026-06-25T04:13:00Z</dcterms:created>
  <dcterms:modified xsi:type="dcterms:W3CDTF">2026-06-26T06:11:00Z</dcterms:modified>
</cp:coreProperties>
</file>